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A398DD" w14:textId="77777777" w:rsidR="002942E7" w:rsidRDefault="001A2552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ДОГОВОР № _______</w:t>
      </w:r>
    </w:p>
    <w:p w14:paraId="502C5118" w14:textId="77777777" w:rsidR="002942E7" w:rsidRDefault="001A255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участия в долевом строительстве многоквартирного дома</w:t>
      </w:r>
    </w:p>
    <w:p w14:paraId="4F2FD465" w14:textId="77777777" w:rsidR="002942E7" w:rsidRDefault="002942E7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2942E7" w14:paraId="4F1F0177" w14:textId="77777777">
        <w:tc>
          <w:tcPr>
            <w:tcW w:w="5027" w:type="dxa"/>
          </w:tcPr>
          <w:p w14:paraId="78F3F5E3" w14:textId="77777777" w:rsidR="002942E7" w:rsidRDefault="001A255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г. Кемерово                                                                         </w:t>
            </w:r>
          </w:p>
        </w:tc>
        <w:tc>
          <w:tcPr>
            <w:tcW w:w="5028" w:type="dxa"/>
          </w:tcPr>
          <w:p w14:paraId="422D0571" w14:textId="77777777" w:rsidR="002942E7" w:rsidRDefault="001A2552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__________________20____ года</w:t>
            </w:r>
          </w:p>
          <w:p w14:paraId="5436A32E" w14:textId="77777777" w:rsidR="002942E7" w:rsidRDefault="002942E7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</w:tbl>
    <w:p w14:paraId="7387FF54" w14:textId="77777777" w:rsidR="002942E7" w:rsidRDefault="002942E7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  <w:lang w:val="en-US"/>
        </w:rPr>
      </w:pPr>
    </w:p>
    <w:p w14:paraId="435B3632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Общество с ограниченной ответственностью Специализированный </w:t>
      </w:r>
      <w:r>
        <w:rPr>
          <w:rFonts w:ascii="Times New Roman" w:hAnsi="Times New Roman" w:cs="Times New Roman"/>
          <w:b/>
          <w:sz w:val="21"/>
          <w:szCs w:val="21"/>
        </w:rPr>
        <w:t>застройщик «СДС-Финанс»,</w:t>
      </w:r>
      <w:r>
        <w:rPr>
          <w:rFonts w:ascii="Times New Roman" w:hAnsi="Times New Roman" w:cs="Times New Roman"/>
          <w:sz w:val="21"/>
          <w:szCs w:val="21"/>
        </w:rPr>
        <w:t xml:space="preserve"> именуемое в дальнейшем </w:t>
      </w:r>
      <w:r>
        <w:rPr>
          <w:rFonts w:ascii="Times New Roman" w:hAnsi="Times New Roman" w:cs="Times New Roman"/>
          <w:b/>
          <w:sz w:val="21"/>
          <w:szCs w:val="21"/>
        </w:rPr>
        <w:t>«Застройщик»</w:t>
      </w:r>
      <w:r>
        <w:rPr>
          <w:rFonts w:ascii="Times New Roman" w:hAnsi="Times New Roman" w:cs="Times New Roman"/>
          <w:sz w:val="21"/>
          <w:szCs w:val="21"/>
        </w:rPr>
        <w:t>, в лице __________________, действующей на основании доверенности _____________________ года, удостоверенной ____________________, с одной стороны, и</w:t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2942E7" w14:paraId="7B6C457A" w14:textId="77777777">
        <w:tc>
          <w:tcPr>
            <w:tcW w:w="10055" w:type="dxa"/>
          </w:tcPr>
          <w:p w14:paraId="1D3AFF99" w14:textId="77777777" w:rsidR="002942E7" w:rsidRDefault="001A2552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____________________, ____________________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да рождения,</w:t>
            </w:r>
          </w:p>
        </w:tc>
      </w:tr>
    </w:tbl>
    <w:p w14:paraId="03B262AB" w14:textId="77777777" w:rsidR="002942E7" w:rsidRDefault="001A255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именуемый в дальнейшем </w:t>
      </w:r>
      <w:r>
        <w:rPr>
          <w:rFonts w:ascii="Times New Roman" w:hAnsi="Times New Roman" w:cs="Times New Roman"/>
          <w:b/>
          <w:sz w:val="21"/>
          <w:szCs w:val="21"/>
        </w:rPr>
        <w:t>«Участник долевого строительства»</w:t>
      </w:r>
      <w:r>
        <w:rPr>
          <w:rFonts w:ascii="Times New Roman" w:hAnsi="Times New Roman" w:cs="Times New Roman"/>
          <w:sz w:val="21"/>
          <w:szCs w:val="21"/>
        </w:rPr>
        <w:t xml:space="preserve">, с другой стороны, далее совместно именуемые в тексте настоящего Договора </w:t>
      </w:r>
      <w:r>
        <w:rPr>
          <w:rFonts w:ascii="Times New Roman" w:hAnsi="Times New Roman" w:cs="Times New Roman"/>
          <w:b/>
          <w:sz w:val="21"/>
          <w:szCs w:val="21"/>
        </w:rPr>
        <w:t>«Стороны»,</w:t>
      </w:r>
      <w:r>
        <w:rPr>
          <w:rFonts w:ascii="Times New Roman" w:hAnsi="Times New Roman" w:cs="Times New Roman"/>
          <w:sz w:val="21"/>
          <w:szCs w:val="21"/>
        </w:rPr>
        <w:t xml:space="preserve"> по отдельности – «Сторона», </w:t>
      </w:r>
    </w:p>
    <w:p w14:paraId="6D7FEBA5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руководствуясь Федеральным законом </w:t>
      </w:r>
      <w:r>
        <w:rPr>
          <w:rFonts w:ascii="Times New Roman" w:hAnsi="Times New Roman" w:cs="Times New Roman"/>
          <w:b/>
          <w:sz w:val="21"/>
          <w:szCs w:val="21"/>
        </w:rPr>
        <w:t xml:space="preserve">«Об участии в долевом </w:t>
      </w:r>
      <w:r>
        <w:rPr>
          <w:rFonts w:ascii="Times New Roman" w:hAnsi="Times New Roman" w:cs="Times New Roman"/>
          <w:b/>
          <w:sz w:val="21"/>
          <w:szCs w:val="21"/>
        </w:rPr>
        <w:t>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>
        <w:rPr>
          <w:rFonts w:ascii="Times New Roman" w:hAnsi="Times New Roman" w:cs="Times New Roman"/>
          <w:sz w:val="21"/>
          <w:szCs w:val="21"/>
        </w:rPr>
        <w:t xml:space="preserve">  (далее по тексту - Федеральный закон № 214-ФЗ) заключили настоящий Договор о нижеследу</w:t>
      </w:r>
      <w:r>
        <w:rPr>
          <w:rFonts w:ascii="Times New Roman" w:hAnsi="Times New Roman" w:cs="Times New Roman"/>
          <w:sz w:val="21"/>
          <w:szCs w:val="21"/>
        </w:rPr>
        <w:t>ющем:</w:t>
      </w:r>
    </w:p>
    <w:p w14:paraId="5F801B9D" w14:textId="77777777" w:rsidR="002942E7" w:rsidRDefault="002942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50B04DD8" w14:textId="77777777" w:rsidR="002942E7" w:rsidRDefault="002942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16A74252" w14:textId="77777777" w:rsidR="002942E7" w:rsidRDefault="001A2552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sz w:val="21"/>
          <w:szCs w:val="21"/>
        </w:rPr>
        <w:t>ПРЕДМЕТ ДОГОВОРА</w:t>
      </w:r>
    </w:p>
    <w:p w14:paraId="29A7F804" w14:textId="77777777" w:rsidR="002942E7" w:rsidRDefault="001A255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1.1.  По настоящему Договору Застройщик обязуется в предусмотренный Договором срок своими силами и (или) с привлечением других лиц построить (создать)   Жилой дом № 51/5, микрорайон №64, Ленинский район, город Кемерово, Кемеровская</w:t>
      </w:r>
      <w:r>
        <w:rPr>
          <w:rFonts w:ascii="Times New Roman" w:hAnsi="Times New Roman" w:cs="Times New Roman"/>
          <w:sz w:val="21"/>
          <w:szCs w:val="21"/>
        </w:rPr>
        <w:t xml:space="preserve"> область, расположенный по строительному адресу: Российская Федерация, Кемеровская область- Кузбасс, Кемеровский городской округ, город Кемерово,  микрорайон 64, стр. №51 (далее по тексту – Дом), и после получения разрешения на ввод в эксплуатацию Дома пер</w:t>
      </w:r>
      <w:r>
        <w:rPr>
          <w:rFonts w:ascii="Times New Roman" w:hAnsi="Times New Roman" w:cs="Times New Roman"/>
          <w:sz w:val="21"/>
          <w:szCs w:val="21"/>
        </w:rPr>
        <w:t>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</w:t>
      </w:r>
      <w:r>
        <w:rPr>
          <w:rFonts w:ascii="Times New Roman" w:hAnsi="Times New Roman" w:cs="Times New Roman"/>
          <w:sz w:val="21"/>
          <w:szCs w:val="21"/>
        </w:rPr>
        <w:t xml:space="preserve">ором цену в размере и сроки, указанные в настоящем Договоре, и принять Помещение при наличии разрешения на ввод в эксплуатацию Дома. </w:t>
      </w:r>
      <w:r>
        <w:rPr>
          <w:rFonts w:ascii="Times New Roman" w:hAnsi="Times New Roman" w:cs="Times New Roman"/>
          <w:sz w:val="21"/>
          <w:szCs w:val="21"/>
        </w:rPr>
        <w:br/>
        <w:t>Дом расположен на земельном участке с кадастровым номером 42:04:0349002:4644, площадью  24003  кв.м., адрес (местоположени</w:t>
      </w:r>
      <w:r>
        <w:rPr>
          <w:rFonts w:ascii="Times New Roman" w:hAnsi="Times New Roman" w:cs="Times New Roman"/>
          <w:sz w:val="21"/>
          <w:szCs w:val="21"/>
        </w:rPr>
        <w:t xml:space="preserve">е): Российская Федерация, Кемеровская область- Кузбасс, Кемеровский городской округ, город Кемерово,  микрорайон 64, стр. №51 Категория земель: земли населенных пунктов, виды разрешенного использования:  многоэтажная жилая застройка (высотная застройка) - </w:t>
      </w:r>
      <w:r>
        <w:rPr>
          <w:rFonts w:ascii="Times New Roman" w:hAnsi="Times New Roman" w:cs="Times New Roman"/>
          <w:sz w:val="21"/>
          <w:szCs w:val="21"/>
        </w:rPr>
        <w:t>далее по тексту - Земельный участок. Земельный участок принадлежит Застройщику на праве аренды. </w:t>
      </w:r>
    </w:p>
    <w:p w14:paraId="2BE27C15" w14:textId="77777777" w:rsidR="002942E7" w:rsidRDefault="001A2552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1.2. Основные характеристики Дома, подлежащие определению в настоящем Договоре в соответствии с Федеральным законом № 214-ФЗ:</w:t>
      </w:r>
    </w:p>
    <w:p w14:paraId="2ABF082C" w14:textId="77777777" w:rsidR="002942E7" w:rsidRDefault="002942E7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</w:p>
    <w:tbl>
      <w:tblPr>
        <w:tblStyle w:val="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863"/>
      </w:tblGrid>
      <w:tr w:rsidR="002942E7" w14:paraId="6FA86C18" w14:textId="77777777">
        <w:trPr>
          <w:trHeight w:val="276"/>
        </w:trPr>
        <w:tc>
          <w:tcPr>
            <w:tcW w:w="6343" w:type="dxa"/>
          </w:tcPr>
          <w:p w14:paraId="7DA951F4" w14:textId="77777777" w:rsidR="002942E7" w:rsidRDefault="001A2552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3863" w:type="dxa"/>
          </w:tcPr>
          <w:p w14:paraId="63B9F2E7" w14:textId="77777777" w:rsidR="002942E7" w:rsidRDefault="001A2552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2942E7" w14:paraId="02DFF060" w14:textId="77777777">
        <w:trPr>
          <w:trHeight w:val="276"/>
        </w:trPr>
        <w:tc>
          <w:tcPr>
            <w:tcW w:w="6343" w:type="dxa"/>
          </w:tcPr>
          <w:p w14:paraId="2B47CF4E" w14:textId="77777777" w:rsidR="002942E7" w:rsidRDefault="001A2552">
            <w:pPr>
              <w:shd w:val="clear" w:color="auto" w:fill="FFFFFF"/>
              <w:spacing w:line="276" w:lineRule="auto"/>
              <w:ind w:left="1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</w:t>
            </w:r>
          </w:p>
        </w:tc>
        <w:tc>
          <w:tcPr>
            <w:tcW w:w="3863" w:type="dxa"/>
            <w:vAlign w:val="center"/>
          </w:tcPr>
          <w:p w14:paraId="7CE89D1A" w14:textId="77777777" w:rsidR="002942E7" w:rsidRDefault="001A2552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</w:tr>
      <w:tr w:rsidR="002942E7" w14:paraId="7A38B449" w14:textId="77777777">
        <w:trPr>
          <w:trHeight w:val="276"/>
        </w:trPr>
        <w:tc>
          <w:tcPr>
            <w:tcW w:w="6343" w:type="dxa"/>
          </w:tcPr>
          <w:p w14:paraId="64154526" w14:textId="77777777" w:rsidR="002942E7" w:rsidRDefault="001A2552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14:paraId="1F0ABE71" w14:textId="77777777" w:rsidR="002942E7" w:rsidRDefault="001A2552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Жилое</w:t>
            </w:r>
          </w:p>
        </w:tc>
      </w:tr>
      <w:tr w:rsidR="002942E7" w14:paraId="3E070E04" w14:textId="77777777">
        <w:trPr>
          <w:trHeight w:val="276"/>
        </w:trPr>
        <w:tc>
          <w:tcPr>
            <w:tcW w:w="6343" w:type="dxa"/>
          </w:tcPr>
          <w:p w14:paraId="6C696069" w14:textId="77777777" w:rsidR="002942E7" w:rsidRDefault="001A2552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14:paraId="21A47AC8" w14:textId="77777777" w:rsidR="002942E7" w:rsidRDefault="001A2552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</w:t>
            </w:r>
            <w:r>
              <w:rPr>
                <w:sz w:val="21"/>
                <w:szCs w:val="21"/>
              </w:rPr>
              <w:t>6</w:t>
            </w:r>
          </w:p>
        </w:tc>
      </w:tr>
      <w:tr w:rsidR="002942E7" w14:paraId="4C132D40" w14:textId="77777777">
        <w:trPr>
          <w:trHeight w:val="276"/>
        </w:trPr>
        <w:tc>
          <w:tcPr>
            <w:tcW w:w="6343" w:type="dxa"/>
          </w:tcPr>
          <w:p w14:paraId="2FB1949C" w14:textId="77777777" w:rsidR="002942E7" w:rsidRDefault="001A2552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863" w:type="dxa"/>
          </w:tcPr>
          <w:p w14:paraId="4A9EE064" w14:textId="77777777" w:rsidR="002942E7" w:rsidRDefault="001A2552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11 189,2</w:t>
            </w:r>
            <w:r>
              <w:rPr>
                <w:sz w:val="21"/>
                <w:szCs w:val="21"/>
              </w:rPr>
              <w:t>кв</w:t>
            </w:r>
            <w:r>
              <w:rPr>
                <w:sz w:val="21"/>
                <w:szCs w:val="21"/>
                <w:lang w:val="en-US"/>
              </w:rPr>
              <w:t>.</w:t>
            </w:r>
            <w:r>
              <w:rPr>
                <w:sz w:val="21"/>
                <w:szCs w:val="21"/>
              </w:rPr>
              <w:t>м</w:t>
            </w:r>
            <w:r>
              <w:rPr>
                <w:sz w:val="21"/>
                <w:szCs w:val="21"/>
                <w:lang w:val="en-US"/>
              </w:rPr>
              <w:t>.</w:t>
            </w:r>
          </w:p>
        </w:tc>
      </w:tr>
      <w:tr w:rsidR="002942E7" w14:paraId="75D69A4F" w14:textId="77777777">
        <w:trPr>
          <w:trHeight w:val="276"/>
        </w:trPr>
        <w:tc>
          <w:tcPr>
            <w:tcW w:w="6343" w:type="dxa"/>
          </w:tcPr>
          <w:p w14:paraId="16BBD0B0" w14:textId="77777777" w:rsidR="002942E7" w:rsidRDefault="001A2552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14:paraId="3E419AA6" w14:textId="77777777" w:rsidR="002942E7" w:rsidRDefault="001A2552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Со сборным железобетонным каркасом и стенами из крупных каменных блоков и панелей</w:t>
            </w:r>
          </w:p>
        </w:tc>
      </w:tr>
      <w:tr w:rsidR="002942E7" w14:paraId="6767F010" w14:textId="77777777">
        <w:trPr>
          <w:trHeight w:val="276"/>
        </w:trPr>
        <w:tc>
          <w:tcPr>
            <w:tcW w:w="6343" w:type="dxa"/>
          </w:tcPr>
          <w:p w14:paraId="44EAB7E5" w14:textId="77777777" w:rsidR="002942E7" w:rsidRDefault="001A2552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14:paraId="7B9D94F2" w14:textId="77777777" w:rsidR="002942E7" w:rsidRDefault="001A2552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Сборные </w:t>
            </w:r>
            <w:r>
              <w:rPr>
                <w:sz w:val="21"/>
                <w:szCs w:val="21"/>
              </w:rPr>
              <w:t>железобетонные</w:t>
            </w:r>
          </w:p>
        </w:tc>
      </w:tr>
      <w:tr w:rsidR="002942E7" w14:paraId="742316E0" w14:textId="77777777">
        <w:trPr>
          <w:trHeight w:val="276"/>
        </w:trPr>
        <w:tc>
          <w:tcPr>
            <w:tcW w:w="6343" w:type="dxa"/>
          </w:tcPr>
          <w:p w14:paraId="1971823D" w14:textId="77777777" w:rsidR="002942E7" w:rsidRDefault="001A2552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Класс энергоэффективности</w:t>
            </w:r>
          </w:p>
        </w:tc>
        <w:tc>
          <w:tcPr>
            <w:tcW w:w="3863" w:type="dxa"/>
            <w:vAlign w:val="center"/>
          </w:tcPr>
          <w:p w14:paraId="329E0B45" w14:textId="77777777" w:rsidR="002942E7" w:rsidRDefault="001A2552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</w:t>
            </w:r>
          </w:p>
        </w:tc>
      </w:tr>
      <w:tr w:rsidR="002942E7" w14:paraId="26F1C769" w14:textId="77777777">
        <w:trPr>
          <w:trHeight w:val="276"/>
        </w:trPr>
        <w:tc>
          <w:tcPr>
            <w:tcW w:w="6343" w:type="dxa"/>
          </w:tcPr>
          <w:p w14:paraId="01319427" w14:textId="77777777" w:rsidR="002942E7" w:rsidRDefault="001A2552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14:paraId="660D4A8C" w14:textId="77777777" w:rsidR="002942E7" w:rsidRDefault="001A2552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 баллов</w:t>
            </w:r>
          </w:p>
        </w:tc>
      </w:tr>
    </w:tbl>
    <w:p w14:paraId="247BD153" w14:textId="77777777" w:rsidR="002942E7" w:rsidRDefault="002942E7">
      <w:pPr>
        <w:shd w:val="clear" w:color="auto" w:fill="FFFFFF"/>
        <w:ind w:firstLine="567"/>
        <w:jc w:val="both"/>
        <w:rPr>
          <w:sz w:val="21"/>
          <w:szCs w:val="21"/>
        </w:rPr>
      </w:pPr>
    </w:p>
    <w:p w14:paraId="3D1A3040" w14:textId="77777777" w:rsidR="002942E7" w:rsidRDefault="001A2552">
      <w:pPr>
        <w:autoSpaceDE w:val="0"/>
        <w:autoSpaceDN w:val="0"/>
        <w:ind w:firstLine="426"/>
        <w:jc w:val="both"/>
        <w:rPr>
          <w:sz w:val="21"/>
          <w:szCs w:val="21"/>
        </w:rPr>
      </w:pPr>
      <w:r>
        <w:rPr>
          <w:rFonts w:eastAsia="Calibri"/>
          <w:sz w:val="21"/>
          <w:szCs w:val="21"/>
          <w:lang w:eastAsia="en-US"/>
        </w:rPr>
        <w:t xml:space="preserve">1.3. </w:t>
      </w:r>
      <w:r>
        <w:rPr>
          <w:sz w:val="21"/>
          <w:szCs w:val="21"/>
        </w:rPr>
        <w:t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</w:t>
      </w:r>
      <w:r>
        <w:rPr>
          <w:sz w:val="21"/>
          <w:szCs w:val="21"/>
        </w:rPr>
        <w:t xml:space="preserve">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сооружений», </w:t>
      </w:r>
      <w:r>
        <w:rPr>
          <w:sz w:val="22"/>
          <w:szCs w:val="22"/>
        </w:rPr>
        <w:t>также со</w:t>
      </w:r>
      <w:r>
        <w:rPr>
          <w:color w:val="000000" w:themeColor="text1"/>
          <w:sz w:val="22"/>
          <w:szCs w:val="22"/>
        </w:rPr>
        <w:t xml:space="preserve">гласно </w:t>
      </w:r>
      <w:r>
        <w:rPr>
          <w:color w:val="000000" w:themeColor="text1"/>
          <w:sz w:val="22"/>
          <w:szCs w:val="22"/>
        </w:rPr>
        <w:t xml:space="preserve">ГОСТ 72509-2026 «Отделочные работы», утвержденного Приказом №66-ст Федерального агентства по техническому регулированию и метрологии от 30.01.2026 (далее по тексту – ГОСТ 72509-2026).  </w:t>
      </w:r>
      <w:r>
        <w:rPr>
          <w:color w:val="000000" w:themeColor="text1"/>
          <w:sz w:val="21"/>
          <w:szCs w:val="21"/>
        </w:rPr>
        <w:t>Все иные СП, СНиП и</w:t>
      </w:r>
      <w:r>
        <w:rPr>
          <w:sz w:val="21"/>
          <w:szCs w:val="21"/>
        </w:rPr>
        <w:t xml:space="preserve">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проектирования и строительства Дома, в том числе вс</w:t>
      </w:r>
      <w:r>
        <w:rPr>
          <w:sz w:val="21"/>
          <w:szCs w:val="21"/>
        </w:rPr>
        <w:t>ех входящих в него помещений.</w:t>
      </w:r>
      <w:r>
        <w:rPr>
          <w:sz w:val="21"/>
          <w:szCs w:val="21"/>
        </w:rPr>
        <w:t>.</w:t>
      </w:r>
    </w:p>
    <w:p w14:paraId="30B9CB96" w14:textId="77777777" w:rsidR="002942E7" w:rsidRDefault="001A2552">
      <w:pPr>
        <w:autoSpaceDE w:val="0"/>
        <w:autoSpaceDN w:val="0"/>
        <w:ind w:firstLine="426"/>
        <w:jc w:val="both"/>
        <w:rPr>
          <w:sz w:val="21"/>
          <w:szCs w:val="21"/>
        </w:rPr>
      </w:pPr>
      <w:r>
        <w:rPr>
          <w:sz w:val="21"/>
          <w:szCs w:val="21"/>
        </w:rPr>
        <w:t>1.4. Помещение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107"/>
      </w:tblGrid>
      <w:tr w:rsidR="002942E7" w14:paraId="690FAEDA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40624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102" w:hanging="88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Наименование характеристики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2C8C51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Описание характеристики</w:t>
            </w:r>
          </w:p>
        </w:tc>
      </w:tr>
      <w:tr w:rsidR="002942E7" w14:paraId="3D8C472A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B3E093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lastRenderedPageBreak/>
              <w:t>№ квартиры (строительный)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BB3927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2942E7" w14:paraId="3F59A877" w14:textId="77777777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2E05D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pacing w:val="-2"/>
                <w:sz w:val="21"/>
                <w:szCs w:val="21"/>
                <w:lang w:eastAsia="en-US"/>
              </w:rPr>
              <w:t>Общая проектная площадь, с учетом лоджии с коэффициентом, 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61BEA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2942E7" w14:paraId="08D1B5E0" w14:textId="77777777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A0A981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pacing w:val="-2"/>
                <w:sz w:val="21"/>
                <w:szCs w:val="21"/>
                <w:lang w:eastAsia="en-US"/>
              </w:rPr>
            </w:pPr>
            <w:r>
              <w:rPr>
                <w:spacing w:val="-2"/>
                <w:sz w:val="21"/>
                <w:szCs w:val="21"/>
                <w:lang w:eastAsia="en-US"/>
              </w:rPr>
              <w:t xml:space="preserve">Общая проектная </w:t>
            </w:r>
            <w:r>
              <w:rPr>
                <w:spacing w:val="-2"/>
                <w:sz w:val="21"/>
                <w:szCs w:val="21"/>
                <w:lang w:eastAsia="en-US"/>
              </w:rPr>
              <w:t>площадь, без учета лоджии, 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93B69E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2942E7" w14:paraId="34D1AAE2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3B0A1E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pacing w:val="-3"/>
                <w:sz w:val="21"/>
                <w:szCs w:val="21"/>
                <w:lang w:eastAsia="en-US"/>
              </w:rPr>
              <w:t>Жилая проектная площадь,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00267F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2942E7" w14:paraId="1289ADB3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956449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Этаж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35299A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2942E7" w14:paraId="28CE7C61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95AB6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79C02F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2942E7" w14:paraId="7FA5C678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65CA6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D03C1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val="en-US" w:eastAsia="en-US"/>
              </w:rPr>
            </w:pPr>
          </w:p>
        </w:tc>
      </w:tr>
      <w:tr w:rsidR="002942E7" w14:paraId="1A71DB9F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BF51D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спальни 1,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B720CA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:rsidR="002942E7" w14:paraId="61C03C8F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32E5E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спальни 2,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168A31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:rsidR="002942E7" w14:paraId="28A27F5A" w14:textId="77777777">
        <w:trPr>
          <w:trHeight w:hRule="exact" w:val="533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03416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кухни  (кухни-ниши) (кухня-столовая),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3AE652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2942E7" w14:paraId="0E3FBC10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C75F0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санузла 1,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56BA6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:rsidR="002942E7" w14:paraId="31BF89B4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E75EC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санузла 2,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9EBCD8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  <w:r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  <w:t>0</w:t>
            </w:r>
          </w:p>
        </w:tc>
      </w:tr>
      <w:tr w:rsidR="002942E7" w14:paraId="1CDC17BF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29310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прихожей,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08A08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val="en-US" w:eastAsia="en-US"/>
              </w:rPr>
            </w:pPr>
          </w:p>
        </w:tc>
      </w:tr>
      <w:tr w:rsidR="002942E7" w14:paraId="71E82F14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7AEC3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коридора 1,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484767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:rsidR="002942E7" w14:paraId="46A7598E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30B59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коридора 2, кв.м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7438D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:rsidR="002942E7" w14:paraId="1C8DAA31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23748E" w14:textId="77777777" w:rsidR="002942E7" w:rsidRDefault="001A25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102" w:hanging="88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лоджии (с коэф. 0,5),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3B2880" w14:textId="77777777" w:rsidR="002942E7" w:rsidRDefault="002942E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</w:tbl>
    <w:p w14:paraId="01C6DEAA" w14:textId="77777777" w:rsidR="002942E7" w:rsidRDefault="002942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4558D076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План помещения указан в Приложении №1 к настоящему договору.</w:t>
      </w:r>
    </w:p>
    <w:p w14:paraId="7B421B41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Помещение будет передаваться с отделкой согласно </w:t>
      </w:r>
      <w:r>
        <w:rPr>
          <w:rFonts w:ascii="Times New Roman" w:hAnsi="Times New Roman" w:cs="Times New Roman"/>
          <w:sz w:val="21"/>
          <w:szCs w:val="21"/>
        </w:rPr>
        <w:t>паспорта отделки (Приложение №2 к настоящему договору).</w:t>
      </w:r>
    </w:p>
    <w:p w14:paraId="321C7C08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Общая площадь Помещения определена предварительно согласно проекту на Дом и может быть уточнена после проведения технической инвентаризации, что не влечет изменения условий настоящего договора.</w:t>
      </w:r>
    </w:p>
    <w:p w14:paraId="09CF1CA5" w14:textId="77777777" w:rsidR="002942E7" w:rsidRDefault="001A2552">
      <w:pPr>
        <w:pStyle w:val="ConsPlusNormal"/>
        <w:widowControl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Право собственности на Помещение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Помещение и общее имуще</w:t>
      </w:r>
      <w:r>
        <w:rPr>
          <w:rFonts w:ascii="Times New Roman" w:hAnsi="Times New Roman" w:cs="Times New Roman"/>
          <w:sz w:val="21"/>
          <w:szCs w:val="21"/>
        </w:rPr>
        <w:t xml:space="preserve">ство Дома 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Помещение является разрешение на ввод Дома в эксплуатацию и передаточный </w:t>
      </w:r>
      <w:r>
        <w:rPr>
          <w:rFonts w:ascii="Times New Roman" w:hAnsi="Times New Roman" w:cs="Times New Roman"/>
          <w:sz w:val="21"/>
          <w:szCs w:val="21"/>
        </w:rPr>
        <w:t>акт о передаче Помещения Участнику долевого строительства. При возникновении права собственности на Помещение одновременно возникает право общей долевой собственности на общее имущество в Доме, которое не может быть отчуждено или передано отдельно от права</w:t>
      </w:r>
      <w:r>
        <w:rPr>
          <w:rFonts w:ascii="Times New Roman" w:hAnsi="Times New Roman" w:cs="Times New Roman"/>
          <w:sz w:val="21"/>
          <w:szCs w:val="21"/>
        </w:rPr>
        <w:t xml:space="preserve"> собственности на Помещение.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Общее имущество – </w:t>
      </w:r>
      <w:r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помещения, не являющиеся частями квартир и предназначенные для обслуживания более одной квартиры в Доме, в которых располагаются:  </w:t>
      </w:r>
      <w:r>
        <w:rPr>
          <w:rFonts w:ascii="Times New Roman" w:hAnsi="Times New Roman" w:cs="Times New Roman"/>
          <w:bCs/>
          <w:spacing w:val="-1"/>
          <w:sz w:val="21"/>
          <w:szCs w:val="21"/>
        </w:rPr>
        <w:t xml:space="preserve">электрощитовая, тепловой  узел, водомерный узел, узел пожарной сигнализации, </w:t>
      </w:r>
      <w:r>
        <w:rPr>
          <w:rFonts w:ascii="Times New Roman" w:hAnsi="Times New Roman" w:cs="Times New Roman"/>
          <w:bCs/>
          <w:spacing w:val="-1"/>
          <w:sz w:val="21"/>
          <w:szCs w:val="21"/>
        </w:rPr>
        <w:t>пожарный насос</w:t>
      </w:r>
      <w:r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или иное оборудование, а также крыша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, ограждающие несущие и ненесущие конструкции данного Дома, межквартирные лестничные площадки, лестницы</w:t>
      </w:r>
      <w:r>
        <w:rPr>
          <w:rFonts w:ascii="Times New Roman" w:hAnsi="Times New Roman" w:cs="Times New Roman"/>
          <w:sz w:val="21"/>
          <w:szCs w:val="21"/>
        </w:rPr>
        <w:t xml:space="preserve">, лифты, лифтовые </w:t>
      </w:r>
      <w:r>
        <w:rPr>
          <w:rFonts w:ascii="Times New Roman" w:hAnsi="Times New Roman" w:cs="Times New Roman"/>
          <w:bCs/>
          <w:spacing w:val="-1"/>
          <w:sz w:val="21"/>
          <w:szCs w:val="21"/>
        </w:rPr>
        <w:t>шахты, машинное отделение, внеквартирные коридоры, КУИ, воздушные зоны, тамбуры, тех</w:t>
      </w:r>
      <w:r>
        <w:rPr>
          <w:rFonts w:ascii="Times New Roman" w:hAnsi="Times New Roman" w:cs="Times New Roman"/>
          <w:bCs/>
          <w:spacing w:val="-1"/>
          <w:sz w:val="21"/>
          <w:szCs w:val="21"/>
        </w:rPr>
        <w:t xml:space="preserve">ническое подполье, технический этаж (чердак), 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земельный участок, на котором расположен данный Дом, с элементами озеленения и благоустройства.</w:t>
      </w:r>
    </w:p>
    <w:p w14:paraId="698AA255" w14:textId="77777777" w:rsidR="002942E7" w:rsidRDefault="001A2552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К общему имуществу не относятся инженерные сети (оборудование), предназначенные для облуживания Дома, расположенн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ые от внешних стен Дома в пределах границ земельного участка, на котором осуществляется строительство.</w:t>
      </w:r>
    </w:p>
    <w:p w14:paraId="06828028" w14:textId="77777777" w:rsidR="002942E7" w:rsidRDefault="001A255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1.6. Указанный в п. 1.1. настоящего Договора адрес Дома является строительным адресом. После приемки и ввода строящегося Дома в эксплуатацию ему будет пр</w:t>
      </w:r>
      <w:r>
        <w:rPr>
          <w:rFonts w:ascii="Times New Roman" w:hAnsi="Times New Roman" w:cs="Times New Roman"/>
          <w:sz w:val="21"/>
          <w:szCs w:val="21"/>
        </w:rPr>
        <w:t>исвоен почтовый адрес, что не влечет изменения условий настоящего договора.</w:t>
      </w:r>
    </w:p>
    <w:p w14:paraId="577B39E0" w14:textId="77777777" w:rsidR="002942E7" w:rsidRDefault="002942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2D681AD2" w14:textId="77777777" w:rsidR="002942E7" w:rsidRDefault="001A255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2. ЮРИДИЧЕСКИЕ ОСНОВАНИЯ К ЗАКЛЮЧЕНИЮ ДОГОВОРА.</w:t>
      </w:r>
    </w:p>
    <w:p w14:paraId="0DD9B8F8" w14:textId="77777777" w:rsidR="002942E7" w:rsidRDefault="001A255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ГАРАНТИИ ЗАСТРОЙЩИКА</w:t>
      </w:r>
    </w:p>
    <w:p w14:paraId="7499AAED" w14:textId="77777777" w:rsidR="002942E7" w:rsidRDefault="001A255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2.1. При заключении настоящего Договора Застройщик предоставляет Участнику долевого строительства все гарантии, предусмотренные нормами действующего законодательства РФ.</w:t>
      </w:r>
    </w:p>
    <w:p w14:paraId="463F4613" w14:textId="77777777" w:rsidR="002942E7" w:rsidRDefault="001A255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2.2. Все необходимые для заключения и исполнения настоящего Догово</w:t>
      </w:r>
      <w:r>
        <w:rPr>
          <w:rFonts w:ascii="Times New Roman" w:hAnsi="Times New Roman" w:cs="Times New Roman"/>
          <w:sz w:val="21"/>
          <w:szCs w:val="21"/>
        </w:rPr>
        <w:t>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04702A09" w14:textId="77777777" w:rsidR="002942E7" w:rsidRDefault="001A255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2.3. Застр</w:t>
      </w:r>
      <w:r>
        <w:rPr>
          <w:rFonts w:ascii="Times New Roman" w:hAnsi="Times New Roman" w:cs="Times New Roman"/>
          <w:sz w:val="21"/>
          <w:szCs w:val="21"/>
        </w:rPr>
        <w:t>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5E095AA8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1"/>
          <w:szCs w:val="21"/>
        </w:rPr>
        <w:t xml:space="preserve">- </w:t>
      </w:r>
      <w:r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разрешением на строительство № 42-04-20-2025 от 06.06.2025 года;</w:t>
      </w:r>
    </w:p>
    <w:p w14:paraId="27E7D27F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- право аренды на Земельный участок, принадлежащий Застройщику на основании: </w:t>
      </w:r>
    </w:p>
    <w:p w14:paraId="03832875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>- договора субаренды земельных участков в границах микрорайона №64 Ленинского района г. Кемерово, выдан 02.04.2024, дата государственной регистрации: 11.04.2024, номер государств</w:t>
      </w:r>
      <w:r>
        <w:rPr>
          <w:rFonts w:ascii="Times New Roman" w:hAnsi="Times New Roman" w:cs="Times New Roman"/>
          <w:sz w:val="21"/>
          <w:szCs w:val="21"/>
        </w:rPr>
        <w:t>енной регистрации: 42:04:0349002:4789-42/076/2024-5 </w:t>
      </w:r>
    </w:p>
    <w:p w14:paraId="59B3CD92" w14:textId="77777777" w:rsidR="002942E7" w:rsidRDefault="001A2552">
      <w:pPr>
        <w:pStyle w:val="af7"/>
        <w:widowControl w:val="0"/>
        <w:autoSpaceDE w:val="0"/>
        <w:autoSpaceDN w:val="0"/>
        <w:adjustRightInd w:val="0"/>
        <w:ind w:left="0" w:firstLine="567"/>
        <w:jc w:val="both"/>
        <w:rPr>
          <w:sz w:val="21"/>
          <w:szCs w:val="21"/>
        </w:rPr>
      </w:pPr>
      <w:r>
        <w:rPr>
          <w:sz w:val="21"/>
          <w:szCs w:val="21"/>
        </w:rPr>
        <w:t>- иными документами, которые могут быть представлены для ознакомления Участнику долевого строительства.</w:t>
      </w:r>
    </w:p>
    <w:p w14:paraId="61E2354D" w14:textId="77777777" w:rsidR="002942E7" w:rsidRDefault="001A2552">
      <w:pPr>
        <w:widowControl w:val="0"/>
        <w:autoSpaceDE w:val="0"/>
        <w:autoSpaceDN w:val="0"/>
        <w:adjustRightInd w:val="0"/>
        <w:ind w:firstLine="539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2.4.  Исполнение обязательств Застройщика по передаче помещений Участнику долевого строительства с </w:t>
      </w:r>
      <w:r>
        <w:rPr>
          <w:sz w:val="21"/>
          <w:szCs w:val="21"/>
        </w:rPr>
        <w:t>момента государственной регистрации настоящего договора обеспечивается:</w:t>
      </w:r>
    </w:p>
    <w:p w14:paraId="3E23ADF4" w14:textId="77777777" w:rsidR="002942E7" w:rsidRDefault="001A2552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  <w:lang w:eastAsia="en-US"/>
        </w:rPr>
      </w:pPr>
      <w:r>
        <w:rPr>
          <w:sz w:val="21"/>
          <w:szCs w:val="21"/>
          <w:lang w:eastAsia="en-US"/>
        </w:rPr>
        <w:t xml:space="preserve">         2</w:t>
      </w:r>
      <w:r>
        <w:rPr>
          <w:color w:val="000000" w:themeColor="text1"/>
          <w:sz w:val="21"/>
          <w:szCs w:val="21"/>
          <w:lang w:eastAsia="en-US"/>
        </w:rPr>
        <w:t>.4.1. размещением денежных средств участников долевого строительства на счетах эскроу.</w:t>
      </w:r>
    </w:p>
    <w:p w14:paraId="79D54174" w14:textId="77777777" w:rsidR="002942E7" w:rsidRDefault="001A2552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  <w:lang w:eastAsia="en-US"/>
        </w:rPr>
      </w:pPr>
      <w:r>
        <w:rPr>
          <w:color w:val="000000" w:themeColor="text1"/>
          <w:sz w:val="21"/>
          <w:szCs w:val="21"/>
          <w:lang w:eastAsia="en-US"/>
        </w:rPr>
        <w:t xml:space="preserve">         2.5. На земельном участке с кадастровым номером 42:04:0349002:4644 планируется</w:t>
      </w:r>
      <w:r>
        <w:rPr>
          <w:color w:val="000000" w:themeColor="text1"/>
          <w:sz w:val="21"/>
          <w:szCs w:val="21"/>
          <w:lang w:eastAsia="en-US"/>
        </w:rPr>
        <w:t xml:space="preserve"> строительство пяти жилых домов.</w:t>
      </w:r>
    </w:p>
    <w:p w14:paraId="053CFADA" w14:textId="77777777" w:rsidR="002942E7" w:rsidRDefault="002942E7">
      <w:pPr>
        <w:pStyle w:val="af7"/>
        <w:widowControl w:val="0"/>
        <w:autoSpaceDE w:val="0"/>
        <w:autoSpaceDN w:val="0"/>
        <w:adjustRightInd w:val="0"/>
        <w:ind w:left="0"/>
        <w:jc w:val="both"/>
        <w:rPr>
          <w:sz w:val="21"/>
          <w:szCs w:val="21"/>
        </w:rPr>
      </w:pPr>
    </w:p>
    <w:p w14:paraId="0F702C7A" w14:textId="77777777" w:rsidR="002942E7" w:rsidRDefault="001A2552">
      <w:pPr>
        <w:pStyle w:val="ConsPlusNormal"/>
        <w:widowControl/>
        <w:numPr>
          <w:ilvl w:val="0"/>
          <w:numId w:val="3"/>
        </w:numPr>
        <w:ind w:left="0"/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sz w:val="21"/>
          <w:szCs w:val="21"/>
        </w:rPr>
        <w:t>ЦЕНА ДОГОВОРА</w:t>
      </w:r>
    </w:p>
    <w:p w14:paraId="5D670F66" w14:textId="77777777" w:rsidR="002942E7" w:rsidRDefault="001A2552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3.1. Цена настоящего Договора, то есть размер денежных средств, подлежащих уплате Участником долевого строительства Застройщику, составляет __________</w:t>
      </w:r>
      <w:r>
        <w:rPr>
          <w:rFonts w:ascii="Times New Roman" w:hAnsi="Times New Roman" w:cs="Times New Roman"/>
          <w:b/>
          <w:bCs/>
          <w:sz w:val="21"/>
          <w:szCs w:val="21"/>
        </w:rPr>
        <w:t>(_________________) рубль 00 копеек</w:t>
      </w:r>
      <w:r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, НДС не предусмотрен. </w:t>
      </w:r>
    </w:p>
    <w:p w14:paraId="55C6960B" w14:textId="77777777" w:rsidR="002942E7" w:rsidRDefault="001A2552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3.2. Цена настоящего Договора является окончательной и может быть изменена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только путем подписания Сторонами дополнительного соглашения к настоящему договору.</w:t>
      </w:r>
    </w:p>
    <w:p w14:paraId="3E77039B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>3.3 Допустимое изменение площади Помещения по настоящему договору составляет 5% (пять процентов) как в сторону увеличения, так и в сторону уменьшения площади Помещения. В случае изменения площади Помещения в пределах допустимого изменения площади, установл</w:t>
      </w:r>
      <w:r>
        <w:rPr>
          <w:color w:val="000000" w:themeColor="text1"/>
          <w:sz w:val="21"/>
          <w:szCs w:val="21"/>
        </w:rPr>
        <w:t xml:space="preserve">енной настоящим договором, цена настоящего Договора изменению не подлежит. </w:t>
      </w:r>
    </w:p>
    <w:p w14:paraId="76D22274" w14:textId="77777777" w:rsidR="002942E7" w:rsidRDefault="001A2552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1"/>
          <w:szCs w:val="21"/>
        </w:rPr>
      </w:pPr>
      <w:r>
        <w:rPr>
          <w:spacing w:val="-6"/>
          <w:sz w:val="21"/>
          <w:szCs w:val="21"/>
        </w:rPr>
        <w:t xml:space="preserve">3.4.  </w:t>
      </w:r>
      <w:r>
        <w:rPr>
          <w:spacing w:val="-1"/>
          <w:sz w:val="21"/>
          <w:szCs w:val="21"/>
        </w:rPr>
        <w:t xml:space="preserve">Цена Договора включает в себя затраты Застройщика на строительство Помещения, мест </w:t>
      </w:r>
      <w:r>
        <w:rPr>
          <w:sz w:val="21"/>
          <w:szCs w:val="21"/>
        </w:rPr>
        <w:t>общего пользования в составе общего имущества, внешних и внутренних инженерных сетей, благо</w:t>
      </w:r>
      <w:r>
        <w:rPr>
          <w:sz w:val="21"/>
          <w:szCs w:val="21"/>
        </w:rPr>
        <w:t>устройство прилегающей к Дому территории, на выполнение</w:t>
      </w:r>
      <w:r>
        <w:rPr>
          <w:spacing w:val="-2"/>
          <w:sz w:val="21"/>
          <w:szCs w:val="21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>
        <w:rPr>
          <w:sz w:val="21"/>
          <w:szCs w:val="21"/>
        </w:rPr>
        <w:t xml:space="preserve"> долевого строительства Помещения (объекта долевого строительства), а </w:t>
      </w:r>
      <w:r>
        <w:rPr>
          <w:spacing w:val="-3"/>
          <w:sz w:val="21"/>
          <w:szCs w:val="21"/>
        </w:rPr>
        <w:t xml:space="preserve">также  затраты  </w:t>
      </w:r>
      <w:r>
        <w:rPr>
          <w:sz w:val="21"/>
          <w:szCs w:val="21"/>
        </w:rPr>
        <w:t>п</w:t>
      </w:r>
      <w:r>
        <w:rPr>
          <w:sz w:val="21"/>
          <w:szCs w:val="21"/>
        </w:rPr>
        <w:t xml:space="preserve">о целевому кредиту на строительство (создание) Дома, в том числе проценты и иные платежи, </w:t>
      </w:r>
      <w:r>
        <w:rPr>
          <w:spacing w:val="-3"/>
          <w:sz w:val="21"/>
          <w:szCs w:val="21"/>
        </w:rPr>
        <w:t xml:space="preserve"> затраты на оплату услуг Застройщика. </w:t>
      </w:r>
    </w:p>
    <w:p w14:paraId="7680B17A" w14:textId="77777777" w:rsidR="002942E7" w:rsidRDefault="001A2552">
      <w:pPr>
        <w:shd w:val="clear" w:color="auto" w:fill="FFFFFF"/>
        <w:tabs>
          <w:tab w:val="left" w:pos="567"/>
        </w:tabs>
        <w:ind w:firstLine="426"/>
        <w:jc w:val="both"/>
        <w:rPr>
          <w:sz w:val="21"/>
          <w:szCs w:val="21"/>
        </w:rPr>
      </w:pPr>
      <w:r>
        <w:rPr>
          <w:spacing w:val="-1"/>
          <w:sz w:val="21"/>
          <w:szCs w:val="21"/>
        </w:rPr>
        <w:t xml:space="preserve">Экономия денежных средств, полученных от Участника долевого строительства в качестве </w:t>
      </w:r>
      <w:r>
        <w:rPr>
          <w:sz w:val="21"/>
          <w:szCs w:val="21"/>
        </w:rPr>
        <w:t>финансирования Помещения (объекта долевого</w:t>
      </w:r>
      <w:r>
        <w:rPr>
          <w:sz w:val="21"/>
          <w:szCs w:val="21"/>
        </w:rPr>
        <w:t xml:space="preserve">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передаче, остается в распоряжении Застройщика. Застройщик сохраняет п</w:t>
      </w:r>
      <w:r>
        <w:rPr>
          <w:sz w:val="21"/>
          <w:szCs w:val="21"/>
        </w:rPr>
        <w:t>раво на получение полной цены Договора.</w:t>
      </w:r>
    </w:p>
    <w:p w14:paraId="4225808B" w14:textId="77777777" w:rsidR="002942E7" w:rsidRDefault="002942E7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33C12BA4" w14:textId="77777777" w:rsidR="002942E7" w:rsidRDefault="001A2552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ПОРЯДОК РАСЧЕТОВ</w:t>
      </w:r>
    </w:p>
    <w:p w14:paraId="66BB06F7" w14:textId="77777777" w:rsidR="002942E7" w:rsidRDefault="001A2552">
      <w:pPr>
        <w:pStyle w:val="ConsPlusNormal"/>
        <w:numPr>
          <w:ilvl w:val="1"/>
          <w:numId w:val="4"/>
        </w:numPr>
        <w:ind w:left="0"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Участник долевого строительства обязуется внести денежные средства </w:t>
      </w:r>
      <w:r>
        <w:rPr>
          <w:rFonts w:ascii="Times New Roman" w:hAnsi="Times New Roman" w:cs="Times New Roman"/>
          <w:sz w:val="21"/>
          <w:szCs w:val="21"/>
        </w:rPr>
        <w:t>позднее _________(___________) рабочих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Кемеровской области-Кузбасс,  в счет уплаты цены настоящего Договор</w:t>
      </w:r>
      <w:r>
        <w:rPr>
          <w:rFonts w:ascii="Times New Roman" w:hAnsi="Times New Roman" w:cs="Times New Roman"/>
          <w:sz w:val="21"/>
          <w:szCs w:val="21"/>
        </w:rPr>
        <w:t xml:space="preserve">а участия в долевом строительстве  жилья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на специальный счет эскроу, открываемый  в банке (эскроу-агенте) по договору счета эскроу, заключаемому для учета и блокирования денежных средств, полученных банком от являющегося  владельцем счета Участника (депоне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нта) в счет уплаты цены Договора участия в долевом строительстве, в целях их перечисления  Застройщику (бенефициару),  на следующих условиях:</w:t>
      </w:r>
    </w:p>
    <w:p w14:paraId="3007166F" w14:textId="77777777" w:rsidR="002942E7" w:rsidRDefault="001A255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Депонируемая сумма: __________ (______________) рублей 00 копеек, НДС не предусмотрен.</w:t>
      </w:r>
    </w:p>
    <w:p w14:paraId="1AF47EF6" w14:textId="77777777" w:rsidR="002942E7" w:rsidRDefault="001A255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Бенефициар: Общество с огра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ниченной ответственностью Специализированный застройщик «СДС-Финанс».</w:t>
      </w:r>
    </w:p>
    <w:p w14:paraId="30B766A7" w14:textId="77777777" w:rsidR="002942E7" w:rsidRDefault="001A2552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Депонент: ____________________________.</w:t>
      </w:r>
    </w:p>
    <w:p w14:paraId="06E9F2DB" w14:textId="77777777" w:rsidR="002942E7" w:rsidRDefault="001A255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Уполномоченный банк (эскроу-агент): Банк ВТБ (публичное акционерное общество), Банк ВТБ (ПАО),  адрес места нахождения: 191144, город Санкт-Петерб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ург, Дегтярный переулок, дом 11, литер А, почтовый адрес: ВТБ (ПАО), г. Москва, 109147 ул. Воронцовская, д.43, стр.1,  кор/счет в ГУ Банка России по Центральному федеральному округу К/с 30101810700000000187, ИНН 7702070139, адрес электронной почты – Schet_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escrow@vtb.ru,  номер телефона 8-800-100-24-24; </w:t>
      </w:r>
    </w:p>
    <w:p w14:paraId="58167B65" w14:textId="77777777" w:rsidR="002942E7" w:rsidRDefault="001A2552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Срок условного депонирования </w:t>
      </w:r>
      <w:r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05 декабря 2028 года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единый для всех Участников долевого строительства. </w:t>
      </w:r>
    </w:p>
    <w:p w14:paraId="7188C89A" w14:textId="77777777" w:rsidR="002942E7" w:rsidRDefault="001A255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Реквизиты расчетного счета Бенефициара, на который Банк ВТБ (ПАО) переводит денежные средства со счета эс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кроу при наступлении оснований, предусмотренных Договором счета эскроу: р/с 40702810012410001117  в  Банке ВТБ (ПАО),   кор/счет в ГУ Банка России по Центральному федеральному округу 30101810145250000411, К/с  БИК 044525411. </w:t>
      </w:r>
    </w:p>
    <w:p w14:paraId="27849FE7" w14:textId="77777777" w:rsidR="002942E7" w:rsidRDefault="001A255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Объект долевого строительства,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подлежащее передаче Участнику долевого строительства, указано в п. 1.4. настоящего Договора. </w:t>
      </w:r>
    </w:p>
    <w:p w14:paraId="25F72062" w14:textId="77777777" w:rsidR="002942E7" w:rsidRDefault="001A255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Основания перечисления Застройщику (бенефициару) депонированной суммы: при наступлении условий, предусмотренных Федеральным законом от 30.12.2004 №214-ФЗ  «Об уч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астии в долевом строительстве многоквартирных домов и иных объектов недвижимости»</w:t>
      </w:r>
    </w:p>
    <w:p w14:paraId="14A223AD" w14:textId="77777777" w:rsidR="002942E7" w:rsidRDefault="001A255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Бенефициар и Депонент предлагают (адресуют оферту) Банку ВТБ (ПАО) заключить трехсторонний Договор счета эскроу на условиях Правил совершения операций по счетам эскроу физиче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ских лиц в Банке ВТБ (ПАО), открытым для расчетов по договорам об участии в долевом строительстве, разработанных Банком ВТБ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(ПАО) и размещенных на официальном интернет-сайте Банка ВТБ (ПАО) по адресу www.vtb.ru (далее – Правила).</w:t>
      </w:r>
    </w:p>
    <w:p w14:paraId="2B3F4FAF" w14:textId="77777777" w:rsidR="002942E7" w:rsidRDefault="001A255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Бенефициар поручает (предоставляет полномочия) Депоненту передать Банку ВТБ (ПАО)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Бенефициара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 заключении Договора счета эскроу. </w:t>
      </w:r>
    </w:p>
    <w:p w14:paraId="36E0AA04" w14:textId="77777777" w:rsidR="002942E7" w:rsidRDefault="001A255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4.2.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63E73331" w14:textId="77777777" w:rsidR="002942E7" w:rsidRDefault="001A2552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4.3. Проценты на сумм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у денежных средств, находящихся на счете эскроу, не начисляются. Вознаграждение уполномоченному банку, являющемуся эскроу-агентом по счету эскроу, не выплачивается.</w:t>
      </w:r>
    </w:p>
    <w:p w14:paraId="37A3D38A" w14:textId="77777777" w:rsidR="002942E7" w:rsidRDefault="001A2552">
      <w:pPr>
        <w:pStyle w:val="af7"/>
        <w:ind w:left="0" w:firstLine="56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4.4. 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Настоящим Участник долевого строительства подтверждает, что не позднее 1 (одного) рабочего дня с момента подписания настоящего Договора  предоставит в Банк ВТБ (ПАО) заявление на открытие счета эскроу, а также документы, необходимые для его открытия в соот</w:t>
      </w:r>
      <w:r>
        <w:rPr>
          <w:sz w:val="21"/>
          <w:szCs w:val="21"/>
        </w:rPr>
        <w:t xml:space="preserve">ветствии с Общими условиями открытия и обслуживания счета эскроу. </w:t>
      </w:r>
    </w:p>
    <w:p w14:paraId="3762DCBD" w14:textId="77777777" w:rsidR="002942E7" w:rsidRDefault="002942E7">
      <w:pPr>
        <w:pStyle w:val="ConsPlusNormal"/>
        <w:widowControl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65E85F53" w14:textId="77777777" w:rsidR="002942E7" w:rsidRDefault="002942E7">
      <w:pPr>
        <w:pStyle w:val="ConsPlusNormal"/>
        <w:ind w:firstLine="539"/>
        <w:jc w:val="both"/>
        <w:rPr>
          <w:b/>
          <w:sz w:val="21"/>
          <w:szCs w:val="21"/>
        </w:rPr>
      </w:pPr>
    </w:p>
    <w:p w14:paraId="1E9DDAEE" w14:textId="77777777" w:rsidR="002942E7" w:rsidRDefault="001A2552">
      <w:pPr>
        <w:pStyle w:val="af7"/>
        <w:numPr>
          <w:ilvl w:val="0"/>
          <w:numId w:val="3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ПРАВА И ОБЯЗАННОСТИ ЗАСТРОЙЩИКА</w:t>
      </w:r>
    </w:p>
    <w:p w14:paraId="28E4A5E4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Застройщик обязуется:</w:t>
      </w:r>
    </w:p>
    <w:p w14:paraId="66BCF5F7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5.1. Осуществить подачу настоящего договора в форме электронного документа в регистрационный орган для государственной регистрации.</w:t>
      </w:r>
    </w:p>
    <w:p w14:paraId="7A34F246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</w:t>
      </w:r>
      <w:r>
        <w:rPr>
          <w:rFonts w:ascii="Times New Roman" w:hAnsi="Times New Roman" w:cs="Times New Roman"/>
          <w:sz w:val="21"/>
          <w:szCs w:val="21"/>
        </w:rPr>
        <w:t>.2.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</w:t>
      </w:r>
      <w:r>
        <w:rPr>
          <w:rFonts w:ascii="Times New Roman" w:hAnsi="Times New Roman" w:cs="Times New Roman"/>
          <w:sz w:val="21"/>
          <w:szCs w:val="21"/>
        </w:rPr>
        <w:t>ты, предусмотренные проектной документацией, а также иные работы, не упомянутые в этих документах, но необходимые для сооружения Дома (включая Помещение в нем) и его ввода в эксплуатацию в установленном законодательством РФ порядке.</w:t>
      </w:r>
    </w:p>
    <w:p w14:paraId="5C3F56B2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5.3. Осуществлять взаим</w:t>
      </w:r>
      <w:r>
        <w:rPr>
          <w:rFonts w:ascii="Times New Roman" w:hAnsi="Times New Roman" w:cs="Times New Roman"/>
          <w:sz w:val="21"/>
          <w:szCs w:val="21"/>
        </w:rPr>
        <w:t>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04EDE0D4" w14:textId="38BEABFF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5.4. Завершить стр</w:t>
      </w:r>
      <w:r>
        <w:rPr>
          <w:rFonts w:ascii="Times New Roman" w:hAnsi="Times New Roman" w:cs="Times New Roman"/>
          <w:sz w:val="21"/>
          <w:szCs w:val="21"/>
        </w:rPr>
        <w:t xml:space="preserve">оительство Дома и ввести его в эксплуатацию в срок не позднее </w:t>
      </w:r>
      <w:r w:rsidR="003A43A4">
        <w:rPr>
          <w:rFonts w:ascii="Times New Roman" w:hAnsi="Times New Roman" w:cs="Times New Roman"/>
          <w:sz w:val="21"/>
          <w:szCs w:val="21"/>
          <w:lang w:val="en-US"/>
        </w:rPr>
        <w:t>31</w:t>
      </w:r>
      <w:r w:rsidR="003A43A4">
        <w:rPr>
          <w:rFonts w:ascii="Times New Roman" w:hAnsi="Times New Roman" w:cs="Times New Roman"/>
          <w:sz w:val="21"/>
          <w:szCs w:val="21"/>
        </w:rPr>
        <w:t>.12.2027 года</w:t>
      </w:r>
      <w:r>
        <w:rPr>
          <w:rFonts w:ascii="Times New Roman" w:hAnsi="Times New Roman" w:cs="Times New Roman"/>
          <w:sz w:val="21"/>
          <w:szCs w:val="21"/>
        </w:rPr>
        <w:t>.</w:t>
      </w:r>
    </w:p>
    <w:p w14:paraId="34D6E9A7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5.5. Передать Участнику долевого строительства Помещение в срок не позднее 06 декабря 2028 года.</w:t>
      </w:r>
      <w:r>
        <w:rPr>
          <w:rFonts w:ascii="Times New Roman" w:hAnsi="Times New Roman" w:cs="Times New Roman"/>
          <w:color w:val="FF0000"/>
          <w:sz w:val="21"/>
          <w:szCs w:val="21"/>
        </w:rPr>
        <w:t xml:space="preserve"> </w:t>
      </w:r>
    </w:p>
    <w:p w14:paraId="33CE6DD5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5.6. Передача Помещения осуществляется  в порядке, установленном разделом 7 настояще</w:t>
      </w:r>
      <w:r>
        <w:rPr>
          <w:rFonts w:ascii="Times New Roman" w:hAnsi="Times New Roman" w:cs="Times New Roman"/>
          <w:sz w:val="21"/>
          <w:szCs w:val="21"/>
        </w:rPr>
        <w:t>го Договора</w:t>
      </w:r>
      <w:r>
        <w:rPr>
          <w:rFonts w:ascii="Times New Roman" w:hAnsi="Times New Roman" w:cs="Times New Roman"/>
          <w:b/>
          <w:sz w:val="21"/>
          <w:szCs w:val="21"/>
        </w:rPr>
        <w:t xml:space="preserve">. </w:t>
      </w:r>
      <w:r>
        <w:rPr>
          <w:rFonts w:ascii="Times New Roman" w:hAnsi="Times New Roman" w:cs="Times New Roman"/>
          <w:sz w:val="21"/>
          <w:szCs w:val="21"/>
        </w:rPr>
        <w:t xml:space="preserve">Застройщик вправе исполнить свои обязательства по передаче Помещения досрочно, а также в соответствии со ст. 359 ГК РФ, удержать Помещение до полной оплаты Участником долевого строительства цены Договора, при </w:t>
      </w:r>
      <w:bookmarkStart w:id="0" w:name="_GoBack"/>
      <w:bookmarkEnd w:id="0"/>
      <w:r>
        <w:rPr>
          <w:rFonts w:ascii="Times New Roman" w:hAnsi="Times New Roman" w:cs="Times New Roman"/>
          <w:sz w:val="21"/>
          <w:szCs w:val="21"/>
        </w:rPr>
        <w:t>этом положения п. 10.1. настоящего</w:t>
      </w:r>
      <w:r>
        <w:rPr>
          <w:rFonts w:ascii="Times New Roman" w:hAnsi="Times New Roman" w:cs="Times New Roman"/>
          <w:sz w:val="21"/>
          <w:szCs w:val="21"/>
        </w:rPr>
        <w:t xml:space="preserve"> Договора не применяются</w:t>
      </w:r>
      <w:r>
        <w:rPr>
          <w:rFonts w:ascii="Times New Roman" w:hAnsi="Times New Roman" w:cs="Times New Roman"/>
          <w:b/>
          <w:sz w:val="21"/>
          <w:szCs w:val="21"/>
        </w:rPr>
        <w:t>.</w:t>
      </w:r>
    </w:p>
    <w:p w14:paraId="115846C5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5.7. 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</w:t>
      </w:r>
      <w:r>
        <w:rPr>
          <w:rFonts w:ascii="Times New Roman" w:hAnsi="Times New Roman" w:cs="Times New Roman"/>
          <w:sz w:val="21"/>
          <w:szCs w:val="21"/>
        </w:rPr>
        <w:t>оговора.</w:t>
      </w:r>
    </w:p>
    <w:p w14:paraId="029FA480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5.8. Застройщик после подписания передаточного акта и осуществления государственного кадастрового учета Помещения в течение 30 рабочий дней осуществляет подачу заявления на государственную регистрацию права собственности в орган, осуществляющий го</w:t>
      </w:r>
      <w:r>
        <w:rPr>
          <w:rFonts w:ascii="Times New Roman" w:hAnsi="Times New Roman" w:cs="Times New Roman"/>
          <w:sz w:val="21"/>
          <w:szCs w:val="21"/>
        </w:rPr>
        <w:t>сударственную регистрацию права собственности.</w:t>
      </w:r>
    </w:p>
    <w:p w14:paraId="41766711" w14:textId="77777777" w:rsidR="002942E7" w:rsidRDefault="002942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765CC33A" w14:textId="77777777" w:rsidR="002942E7" w:rsidRDefault="001A2552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ПРАВА И ОБЯЗАННОСТИ УЧАСТНИКА ДОЛЕВОГО СТРОИТЕЛЬСТВА</w:t>
      </w:r>
    </w:p>
    <w:p w14:paraId="5FBA86EC" w14:textId="77777777" w:rsidR="002942E7" w:rsidRDefault="001A2552">
      <w:pPr>
        <w:pStyle w:val="ConsPlusNormal"/>
        <w:widowControl/>
        <w:ind w:firstLine="54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Участник долевого строительства обязуется:</w:t>
      </w:r>
    </w:p>
    <w:p w14:paraId="11D6F982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1"/>
          <w:szCs w:val="21"/>
        </w:rPr>
        <w:t xml:space="preserve">6.1. </w:t>
      </w:r>
      <w:r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форме электронного документа в регистрационный орган для государст</w:t>
      </w:r>
      <w:r>
        <w:rPr>
          <w:rFonts w:ascii="Times New Roman" w:hAnsi="Times New Roman" w:cs="Times New Roman"/>
          <w:sz w:val="22"/>
          <w:szCs w:val="22"/>
        </w:rPr>
        <w:t>венной регистрации.</w:t>
      </w:r>
    </w:p>
    <w:p w14:paraId="7F2EA7AC" w14:textId="77777777" w:rsidR="002942E7" w:rsidRDefault="001A255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6.2. Уплатить цену согласно п. 3.1. настоящего Договора в порядке и на условиях, предусмотренных настоящим Договором.</w:t>
      </w:r>
    </w:p>
    <w:p w14:paraId="3BE35B35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6.3. С момента подписания передаточного акта нести все расходы, связанные с содержанием, эксплуатацией и управлением </w:t>
      </w:r>
      <w:r>
        <w:rPr>
          <w:rFonts w:ascii="Times New Roman" w:hAnsi="Times New Roman" w:cs="Times New Roman"/>
          <w:sz w:val="21"/>
          <w:szCs w:val="21"/>
        </w:rPr>
        <w:t>общим имуществом Дома, оплачивать расходы, связанные с содержанием Помещения, коммунальные услуги.</w:t>
      </w:r>
    </w:p>
    <w:p w14:paraId="1C2EE57C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6.4. Самостоятельно и за свой счет оплатить государственную пошлину за регистрацию права собственности на Помещение в течение 2 (двух) календарных дней с мом</w:t>
      </w:r>
      <w:r>
        <w:rPr>
          <w:rFonts w:ascii="Times New Roman" w:hAnsi="Times New Roman" w:cs="Times New Roman"/>
          <w:sz w:val="21"/>
          <w:szCs w:val="21"/>
        </w:rPr>
        <w:t>ента поступления УИН на e-mail (электронную почту) Участника долевого строительства. Расходы на государственную регистрацию права собственности Участника долевого строительства на Помещение в цену настоящего Договора не включаются, а также расходы на техни</w:t>
      </w:r>
      <w:r>
        <w:rPr>
          <w:rFonts w:ascii="Times New Roman" w:hAnsi="Times New Roman" w:cs="Times New Roman"/>
          <w:sz w:val="21"/>
          <w:szCs w:val="21"/>
        </w:rPr>
        <w:t>ческую документацию на Помещение.</w:t>
      </w:r>
    </w:p>
    <w:p w14:paraId="4E2688BC" w14:textId="77777777" w:rsidR="002942E7" w:rsidRDefault="001A255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6.5. 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37586119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6.6. Обяз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ательства Участника долевого строительства</w:t>
      </w:r>
      <w:r>
        <w:rPr>
          <w:rFonts w:ascii="Times New Roman" w:hAnsi="Times New Roman" w:cs="Times New Roman"/>
          <w:sz w:val="21"/>
          <w:szCs w:val="21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5491DCE3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6.7. Подписывая настоящий договор, Участник дол</w:t>
      </w:r>
      <w:r>
        <w:rPr>
          <w:rFonts w:ascii="Times New Roman" w:hAnsi="Times New Roman" w:cs="Times New Roman"/>
          <w:sz w:val="21"/>
          <w:szCs w:val="21"/>
        </w:rPr>
        <w:t>евого строительства дает согласие на передачу в  ипотеку земельного участка (право пользование), принадлежащих Застройщику на праве субаренды, в пользу кредитной организации, в обеспечение по кредитным договорам, заключенным в целях финансирования строител</w:t>
      </w:r>
      <w:r>
        <w:rPr>
          <w:rFonts w:ascii="Times New Roman" w:hAnsi="Times New Roman" w:cs="Times New Roman"/>
          <w:sz w:val="21"/>
          <w:szCs w:val="21"/>
        </w:rPr>
        <w:t>ьства.</w:t>
      </w:r>
    </w:p>
    <w:p w14:paraId="7AD3E460" w14:textId="77777777" w:rsidR="002942E7" w:rsidRDefault="001A2552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 xml:space="preserve"> Подписывая настоящий договор,  Участник долевого строительства дает  согласие на передачу земельного участка (право пользования) с кадастровым номером: 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>; любого земельного участка, образованного из земельного участка с кадастровы</w:t>
      </w:r>
      <w:r>
        <w:rPr>
          <w:sz w:val="21"/>
          <w:szCs w:val="21"/>
        </w:rPr>
        <w:t xml:space="preserve">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>, а т</w:t>
      </w:r>
      <w:r>
        <w:rPr>
          <w:sz w:val="21"/>
          <w:szCs w:val="21"/>
        </w:rPr>
        <w:t xml:space="preserve">акже на любом земельном участке, образованном из земельного участка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. </w:t>
      </w:r>
    </w:p>
    <w:p w14:paraId="0063EC39" w14:textId="77777777" w:rsidR="002942E7" w:rsidRDefault="001A2552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>
        <w:rPr>
          <w:color w:val="222222"/>
          <w:sz w:val="21"/>
          <w:szCs w:val="21"/>
        </w:rPr>
        <w:t>42:04:0349002:</w:t>
      </w:r>
      <w:r>
        <w:rPr>
          <w:color w:val="222222"/>
          <w:sz w:val="21"/>
          <w:szCs w:val="21"/>
        </w:rPr>
        <w:t>4644</w:t>
      </w:r>
      <w:r>
        <w:rPr>
          <w:sz w:val="21"/>
          <w:szCs w:val="21"/>
        </w:rPr>
        <w:t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</w:t>
      </w:r>
      <w:r>
        <w:rPr>
          <w:sz w:val="21"/>
          <w:szCs w:val="21"/>
        </w:rPr>
        <w:t xml:space="preserve">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, а </w:t>
      </w:r>
      <w:r>
        <w:rPr>
          <w:sz w:val="21"/>
          <w:szCs w:val="21"/>
        </w:rPr>
        <w:t xml:space="preserve">также на перенос записи об ипотеке на предмет залога с земельного участка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 на земельный участок для строительства Дома, образованный из земельного участка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>в результате раздел</w:t>
      </w:r>
      <w:r>
        <w:rPr>
          <w:sz w:val="21"/>
          <w:szCs w:val="21"/>
        </w:rPr>
        <w:t xml:space="preserve">а, объединения, перераспределении, выдела. Настоящее согласие Участника долевого строительства является письменным согласием. </w:t>
      </w:r>
    </w:p>
    <w:p w14:paraId="1469E56E" w14:textId="77777777" w:rsidR="002942E7" w:rsidRDefault="001A2552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Также Участник долевого строительства дает согласие, на передачу в муниципальную собственность/собственность ресурсоснабжающих ор</w:t>
      </w:r>
      <w:r>
        <w:rPr>
          <w:sz w:val="21"/>
          <w:szCs w:val="21"/>
        </w:rPr>
        <w:t>ганизаций/ собственность третьим лицам инженерных сетей (оборудования), предназначенных для обслуживания Дома  не являющихся общим имуществом.</w:t>
      </w:r>
    </w:p>
    <w:p w14:paraId="3D937292" w14:textId="77777777" w:rsidR="002942E7" w:rsidRDefault="001A2552">
      <w:pPr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При этом не требуется дополнительного уведомления Участника долевого строительства.</w:t>
      </w:r>
    </w:p>
    <w:p w14:paraId="7B90E45C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6.8. Подписывая настоящий дог</w:t>
      </w:r>
      <w:r>
        <w:rPr>
          <w:rFonts w:ascii="Times New Roman" w:hAnsi="Times New Roman" w:cs="Times New Roman"/>
          <w:sz w:val="21"/>
          <w:szCs w:val="21"/>
        </w:rPr>
        <w:t>овор, Участник долевого строительства дает согласие Застройщику на выбор организации, которая будет эксплуатировать Дом после оформления разрешения на ввод Дома в эксплуатацию в установленном законодательством порядке. Участник долевого строительства обязу</w:t>
      </w:r>
      <w:r>
        <w:rPr>
          <w:rFonts w:ascii="Times New Roman" w:hAnsi="Times New Roman" w:cs="Times New Roman"/>
          <w:sz w:val="21"/>
          <w:szCs w:val="21"/>
        </w:rPr>
        <w:t>ется нести все расходы по содержанию, эксплуатации Помещения и мест общего пользования жилого дома, с момента подписания передаточного акта на Помещение.</w:t>
      </w:r>
    </w:p>
    <w:p w14:paraId="003B29AC" w14:textId="77777777" w:rsidR="002942E7" w:rsidRDefault="001A255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6.9.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Настоящим Участник долевого строительства дает согласие Застройщику на внесение изменений в проек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тную и разрешительную документацию Дома в отношении помещений в Доме, предназначенных для обслуживания более одного помещения в Доме, и необходимых для удовлетворения социально-бытовых потребностей в Доме, за исключением изменений, касающихся Помещений, пр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инадлежащих отдельным Участникам долевого строительства,  а также в части архитектурного облика Дома (при условии, что такие изменения не ухудшают качество Помещения).  Под проектной документацией Стороны понимают всю документацию в соответствии со статьёй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48 Градостроительного кодекса РФ, оформленную на момент заключения Договора, а также в период его действия. О фактах внесения изменений в проектную документацию Застройщик информирует Участника долевого строительства путем размещения данн</w:t>
      </w:r>
    </w:p>
    <w:p w14:paraId="2117F75D" w14:textId="77777777" w:rsidR="002942E7" w:rsidRDefault="001A2552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ПОРЯДОК ПЕРЕДАЧИ</w:t>
      </w:r>
      <w:r>
        <w:rPr>
          <w:rFonts w:ascii="Times New Roman" w:hAnsi="Times New Roman" w:cs="Times New Roman"/>
          <w:b/>
          <w:sz w:val="21"/>
          <w:szCs w:val="21"/>
        </w:rPr>
        <w:t xml:space="preserve"> ПОМЕЩЕНИЯ</w:t>
      </w:r>
    </w:p>
    <w:p w14:paraId="2F795EC9" w14:textId="77777777" w:rsidR="002942E7" w:rsidRDefault="001A2552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УЧАСТНИКУ ДОЛЕВОГО СТРОИТЕЛЬСТВА</w:t>
      </w:r>
    </w:p>
    <w:p w14:paraId="5E36211B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7.1. Передача Помещения Застройщиком и принятие его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</w:t>
      </w:r>
      <w:r>
        <w:rPr>
          <w:bCs/>
          <w:sz w:val="21"/>
          <w:szCs w:val="21"/>
        </w:rPr>
        <w:t>плуатацию Дома.</w:t>
      </w:r>
    </w:p>
    <w:p w14:paraId="5DA0EBB6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bCs/>
          <w:sz w:val="21"/>
          <w:szCs w:val="21"/>
        </w:rPr>
        <w:t xml:space="preserve">7.2. </w:t>
      </w:r>
      <w:r>
        <w:rPr>
          <w:sz w:val="21"/>
          <w:szCs w:val="21"/>
        </w:rPr>
        <w:t xml:space="preserve">Застройщик обязуется письменно сообщить Участнику долевого строительства о завершении строительства Дома и готовности Помещения к передаче, </w:t>
      </w:r>
      <w:r>
        <w:rPr>
          <w:bCs/>
          <w:sz w:val="21"/>
          <w:szCs w:val="21"/>
        </w:rPr>
        <w:t>а также предупредить Участника долевого строительства о необходимости принятия Помещения и о по</w:t>
      </w:r>
      <w:r>
        <w:rPr>
          <w:bCs/>
          <w:sz w:val="21"/>
          <w:szCs w:val="21"/>
        </w:rPr>
        <w:t>следствиях бездействия Участника долевого строительства, предусмотренных законом</w:t>
      </w:r>
      <w:r>
        <w:rPr>
          <w:b/>
          <w:sz w:val="21"/>
          <w:szCs w:val="21"/>
        </w:rPr>
        <w:t xml:space="preserve">. </w:t>
      </w:r>
      <w:r>
        <w:rPr>
          <w:sz w:val="21"/>
          <w:szCs w:val="21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</w:t>
      </w:r>
      <w:r>
        <w:rPr>
          <w:sz w:val="21"/>
          <w:szCs w:val="21"/>
        </w:rPr>
        <w:t>анному им почтовому адресу или вручено Участнику долевого строительства лично под расписку.</w:t>
      </w:r>
    </w:p>
    <w:p w14:paraId="017F9C55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Помещения в течение 5</w:t>
      </w:r>
      <w:r>
        <w:rPr>
          <w:sz w:val="21"/>
          <w:szCs w:val="21"/>
        </w:rPr>
        <w:t xml:space="preserve"> (пяти) рабочих дней со дня получения указанного сообщения. При отсутствии обоснованных претензий к  качеству Помещения Участник долевого строительства обязан подписать передаточный акт и вернуть экземпляр передаточного акта Застройщику не позднее даты пер</w:t>
      </w:r>
      <w:r>
        <w:rPr>
          <w:sz w:val="21"/>
          <w:szCs w:val="21"/>
        </w:rPr>
        <w:t>едачи Помещения.</w:t>
      </w:r>
    </w:p>
    <w:p w14:paraId="179D1BFC" w14:textId="77777777" w:rsidR="002942E7" w:rsidRDefault="001A2552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7.4. При уклонении Участника долевого строительства от принятия Помещения или при необоснованном отказе Участника долевого строительства от принятия Помещения Застройщик по </w:t>
      </w:r>
      <w:r>
        <w:rPr>
          <w:color w:val="000000" w:themeColor="text1"/>
          <w:sz w:val="21"/>
          <w:szCs w:val="21"/>
        </w:rPr>
        <w:t xml:space="preserve">истечении двух месяцев  с даты получения Участником долевого </w:t>
      </w:r>
      <w:r>
        <w:rPr>
          <w:color w:val="000000" w:themeColor="text1"/>
          <w:sz w:val="21"/>
          <w:szCs w:val="21"/>
        </w:rPr>
        <w:t>строительства сообщения Застройщика,</w:t>
      </w:r>
      <w:r>
        <w:rPr>
          <w:sz w:val="21"/>
          <w:szCs w:val="21"/>
        </w:rPr>
        <w:t xml:space="preserve"> указанного в п. 7.2. настоящего Договора, если иное не предусмотрено законодательством Российской Федерации, вправе составить односторонний акт о передаче Помещения. В случае отсутствия у Застройщика сведений о получени</w:t>
      </w:r>
      <w:r>
        <w:rPr>
          <w:sz w:val="21"/>
          <w:szCs w:val="21"/>
        </w:rPr>
        <w:t>и Участником долевого строительства такого сообщения Застройщик вправе составить односторонний акт о передаче Помещения с даты, когда оператором почтовой связи/курьерской службой доставки заказное письмо возвращено с сообщением об отказе Участника долевого</w:t>
      </w:r>
      <w:r>
        <w:rPr>
          <w:sz w:val="21"/>
          <w:szCs w:val="21"/>
        </w:rPr>
        <w:t xml:space="preserve">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Помещения признается перешедшим к Участнику долевого строительства со дня составления одностороннег</w:t>
      </w:r>
      <w:r>
        <w:rPr>
          <w:sz w:val="21"/>
          <w:szCs w:val="21"/>
        </w:rPr>
        <w:t xml:space="preserve">о акта о передаче Помещения. </w:t>
      </w:r>
    </w:p>
    <w:p w14:paraId="01474162" w14:textId="77777777" w:rsidR="002942E7" w:rsidRDefault="002942E7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</w:p>
    <w:p w14:paraId="25A3F960" w14:textId="77777777" w:rsidR="002942E7" w:rsidRDefault="001A2552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lastRenderedPageBreak/>
        <w:t>ГАРАНТИИ КАЧЕСТВА</w:t>
      </w:r>
    </w:p>
    <w:p w14:paraId="1EA28C84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8.1. Качество Помещения, которое будет передано Застройщиком Участнику долевого строительства по настоящему Договору, должно соответствовать требованиям проектной документации, техническим и градостроительны</w:t>
      </w:r>
      <w:r>
        <w:rPr>
          <w:rFonts w:ascii="Times New Roman" w:hAnsi="Times New Roman" w:cs="Times New Roman"/>
          <w:sz w:val="21"/>
          <w:szCs w:val="21"/>
        </w:rPr>
        <w:t>м регламентам, а также иным обязательным требованиям.</w:t>
      </w:r>
    </w:p>
    <w:p w14:paraId="38F8D65C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8.2.  Гарантийный срок на подлежащее передаче Помещение устанавливается 3 (три) года. </w:t>
      </w:r>
      <w:r>
        <w:rPr>
          <w:rFonts w:ascii="Times New Roman" w:hAnsi="Times New Roman" w:cs="Times New Roman"/>
          <w:spacing w:val="9"/>
          <w:sz w:val="21"/>
          <w:szCs w:val="21"/>
        </w:rPr>
        <w:t xml:space="preserve">Указанный гарантийный срок исчисляется </w:t>
      </w:r>
      <w:r>
        <w:rPr>
          <w:rFonts w:ascii="Times New Roman" w:hAnsi="Times New Roman" w:cs="Times New Roman"/>
          <w:sz w:val="21"/>
          <w:szCs w:val="21"/>
        </w:rPr>
        <w:t>с момента подписания передаточного акта</w:t>
      </w:r>
      <w:r>
        <w:rPr>
          <w:rFonts w:ascii="Times New Roman" w:hAnsi="Times New Roman" w:cs="Times New Roman"/>
          <w:spacing w:val="9"/>
          <w:sz w:val="21"/>
          <w:szCs w:val="21"/>
        </w:rPr>
        <w:t xml:space="preserve">. </w:t>
      </w:r>
    </w:p>
    <w:p w14:paraId="3FCFB8DD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>
        <w:rPr>
          <w:spacing w:val="9"/>
          <w:sz w:val="21"/>
          <w:szCs w:val="21"/>
        </w:rPr>
        <w:t xml:space="preserve">гарантийный срок исчисляется </w:t>
      </w:r>
      <w:r>
        <w:rPr>
          <w:sz w:val="21"/>
          <w:szCs w:val="21"/>
        </w:rPr>
        <w:t>с момента подписания первого передаточного акта.</w:t>
      </w:r>
    </w:p>
    <w:p w14:paraId="1E9E9830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Гарантийный</w:t>
      </w:r>
      <w:r>
        <w:rPr>
          <w:color w:val="000000"/>
          <w:sz w:val="21"/>
          <w:szCs w:val="21"/>
        </w:rPr>
        <w:t xml:space="preserve"> срок на элементы отделки и на результат</w:t>
      </w:r>
      <w:r>
        <w:rPr>
          <w:color w:val="000000"/>
          <w:sz w:val="21"/>
          <w:szCs w:val="21"/>
        </w:rPr>
        <w:t xml:space="preserve"> производства отделочных работ согласно Паспорту Помещения (Приложения №2 к настоящему Договору) составляет 1 (один) год с момента подписания передаточного акта.</w:t>
      </w:r>
    </w:p>
    <w:p w14:paraId="32586A85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8.3. Застройщик не несет ответственности за недостатки (дефекты) Помещения, обнаруженные в пре</w:t>
      </w:r>
      <w:r>
        <w:rPr>
          <w:rFonts w:ascii="Times New Roman" w:hAnsi="Times New Roman" w:cs="Times New Roman"/>
          <w:sz w:val="21"/>
          <w:szCs w:val="21"/>
        </w:rPr>
        <w:t xml:space="preserve">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</w:t>
      </w:r>
      <w:r>
        <w:rPr>
          <w:rFonts w:ascii="Times New Roman" w:hAnsi="Times New Roman" w:cs="Times New Roman"/>
          <w:sz w:val="21"/>
          <w:szCs w:val="21"/>
        </w:rPr>
        <w:t xml:space="preserve">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14:paraId="04FB3F85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8.4. В случае, если Дом или переданное Участнику долевого строительства Помещение построены (созданы) Застройщиком с отступлен</w:t>
      </w:r>
      <w:r>
        <w:rPr>
          <w:sz w:val="21"/>
          <w:szCs w:val="21"/>
        </w:rPr>
        <w:t>иями от условий договора и (или) указанных в пункте 8.1. Договора обязательных требований, приведшими к ухудшению его качества, или с иными недостатками, которые делают Помещение непригодным для предусмотренного договором использования, Участник долевого с</w:t>
      </w:r>
      <w:r>
        <w:rPr>
          <w:sz w:val="21"/>
          <w:szCs w:val="21"/>
        </w:rPr>
        <w:t xml:space="preserve">троительства по своему выбору вправе потребовать от Застройщика: </w:t>
      </w:r>
    </w:p>
    <w:p w14:paraId="35C08491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1) безвозмездного устранения недостатков в разумный срок;</w:t>
      </w:r>
    </w:p>
    <w:p w14:paraId="35AA91CF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2) возмещения своих расходов на устранение недостатков;</w:t>
      </w:r>
    </w:p>
    <w:p w14:paraId="6BA87196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3) соразмерного уменьшения цены договора.</w:t>
      </w:r>
    </w:p>
    <w:p w14:paraId="1C30FA7C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1"/>
          <w:szCs w:val="21"/>
        </w:rPr>
      </w:pPr>
      <w:r>
        <w:rPr>
          <w:color w:val="000000" w:themeColor="text1"/>
          <w:sz w:val="21"/>
          <w:szCs w:val="21"/>
        </w:rPr>
        <w:t>8.5</w:t>
      </w:r>
      <w:r>
        <w:rPr>
          <w:color w:val="000000" w:themeColor="text1"/>
          <w:sz w:val="21"/>
          <w:szCs w:val="21"/>
        </w:rPr>
        <w:t xml:space="preserve">. </w:t>
      </w:r>
      <w:r>
        <w:rPr>
          <w:color w:val="000000" w:themeColor="text1"/>
          <w:sz w:val="21"/>
          <w:szCs w:val="21"/>
        </w:rPr>
        <w:t>Участник долевого строительст</w:t>
      </w:r>
      <w:r>
        <w:rPr>
          <w:color w:val="000000" w:themeColor="text1"/>
          <w:sz w:val="21"/>
          <w:szCs w:val="21"/>
        </w:rPr>
        <w:t>ва согласен, что Застройщик не несет ответственности за недостатки Помещения, возникшие вследствие нормального и естественного износа (в т.ч. усадка и осадки Дома в рамках предельных проектных-прогнозируемых параметров), нарушения обязательных требований к</w:t>
      </w:r>
      <w:r>
        <w:rPr>
          <w:color w:val="000000" w:themeColor="text1"/>
          <w:sz w:val="21"/>
          <w:szCs w:val="21"/>
        </w:rPr>
        <w:t xml:space="preserve"> процессу эксплуатации Помещения, либо вследствие ненадлежащего ремонта Помещения, проведенного Участником долевого строительства (привлеченным им третьем лицом). Участник долевого строительства согласен, что в   случае не предоставления Застройщику (его с</w:t>
      </w:r>
      <w:r>
        <w:rPr>
          <w:color w:val="000000" w:themeColor="text1"/>
          <w:sz w:val="21"/>
          <w:szCs w:val="21"/>
        </w:rPr>
        <w:t>отрудникам, подрядчикам) доступа в Помещение для устранения выявленных недостатков или для составления акта осмотра у Участника долевого строительства  отсутствуют основания для предъявления  Застройщику неустойки и штрафы по недостаткам, которые Застройщи</w:t>
      </w:r>
      <w:r>
        <w:rPr>
          <w:color w:val="000000" w:themeColor="text1"/>
          <w:sz w:val="21"/>
          <w:szCs w:val="21"/>
        </w:rPr>
        <w:t xml:space="preserve">к не мог осмотреть и устранить в добровольном порядке ввиду отказа Участника долевого строительства предоставить доступ в Помещение или по причине бездействия Участника долевого строительства, в т.ч. в части предоставления доступа в Помещение..  </w:t>
      </w:r>
    </w:p>
    <w:p w14:paraId="3D7E101E" w14:textId="77777777" w:rsidR="002942E7" w:rsidRDefault="002942E7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</w:p>
    <w:p w14:paraId="381A7AF5" w14:textId="77777777" w:rsidR="002942E7" w:rsidRDefault="002942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6AEBDF65" w14:textId="77777777" w:rsidR="002942E7" w:rsidRDefault="001A2552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СРОК </w:t>
      </w:r>
      <w:r>
        <w:rPr>
          <w:rFonts w:ascii="Times New Roman" w:hAnsi="Times New Roman" w:cs="Times New Roman"/>
          <w:b/>
          <w:sz w:val="21"/>
          <w:szCs w:val="21"/>
        </w:rPr>
        <w:t>ДЕЙСТВИЯ ДОГОВОРА. ДОСРОЧНОЕ РАСТОРЖЕНИЕ</w:t>
      </w:r>
    </w:p>
    <w:p w14:paraId="75E61016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9.1. 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14:paraId="16041980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9.2. Действие настоящего Договора прекращаетс</w:t>
      </w:r>
      <w:r>
        <w:rPr>
          <w:sz w:val="21"/>
          <w:szCs w:val="21"/>
        </w:rPr>
        <w:t xml:space="preserve">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36530091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9.3. Настоящий Договор может быть изменен или досрочно расторгнут по взаимному согласию Сторон путем оформления письменного соглаш</w:t>
      </w:r>
      <w:r>
        <w:rPr>
          <w:rFonts w:ascii="Times New Roman" w:hAnsi="Times New Roman" w:cs="Times New Roman"/>
          <w:sz w:val="21"/>
          <w:szCs w:val="21"/>
        </w:rPr>
        <w:t>ения.</w:t>
      </w:r>
    </w:p>
    <w:p w14:paraId="294995F1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Участник долевого строительства обязан уведомить Банк обо всех изменениях, вносимых в настоящий договор, в письменном виде в срок не позднее 5 рабочих дней до планируемой даты их внесения с направлением в адрес Банка соответствующего письма с уведомл</w:t>
      </w:r>
      <w:r>
        <w:rPr>
          <w:sz w:val="22"/>
          <w:szCs w:val="22"/>
        </w:rPr>
        <w:t>ением о вручении.</w:t>
      </w:r>
    </w:p>
    <w:p w14:paraId="0709FB2C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24F57870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1) неисполнения Застройщиком обязательства по передаче Помещения в срок, превышающий установленный настоящим Догово</w:t>
      </w:r>
      <w:r>
        <w:rPr>
          <w:sz w:val="21"/>
          <w:szCs w:val="21"/>
        </w:rPr>
        <w:t>ром срок передачи такого объекта на два месяца;</w:t>
      </w:r>
    </w:p>
    <w:p w14:paraId="781A3607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2) неисполнения Застройщиком обязанностей, предусмотренных пунктом 8.4. настоящего Договора.</w:t>
      </w:r>
    </w:p>
    <w:p w14:paraId="2097A67A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74DA5A94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4) в </w:t>
      </w:r>
      <w:r>
        <w:rPr>
          <w:sz w:val="21"/>
          <w:szCs w:val="21"/>
        </w:rPr>
        <w:t>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77D1CBCF" w14:textId="77777777" w:rsidR="002942E7" w:rsidRDefault="001A2552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9.5. При наступл</w:t>
      </w:r>
      <w:r>
        <w:rPr>
          <w:sz w:val="21"/>
          <w:szCs w:val="21"/>
        </w:rPr>
        <w:t>ении оснований для возврата Участнику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</w:t>
      </w:r>
      <w:r>
        <w:rPr>
          <w:sz w:val="21"/>
          <w:szCs w:val="21"/>
        </w:rPr>
        <w:t>роительства в соответствии с условиями договора счета эскроу.</w:t>
      </w:r>
    </w:p>
    <w:p w14:paraId="6E07F9D1" w14:textId="77777777" w:rsidR="002942E7" w:rsidRDefault="002942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4307C88D" w14:textId="77777777" w:rsidR="002942E7" w:rsidRDefault="001A2552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ОТВЕТСТВЕННОСТЬ</w:t>
      </w:r>
    </w:p>
    <w:p w14:paraId="1CA5AC5B" w14:textId="77777777" w:rsidR="002942E7" w:rsidRDefault="001A255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        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</w:t>
      </w:r>
      <w:r>
        <w:rPr>
          <w:rFonts w:ascii="Times New Roman" w:hAnsi="Times New Roman" w:cs="Times New Roman"/>
          <w:sz w:val="21"/>
          <w:szCs w:val="21"/>
        </w:rPr>
        <w:t xml:space="preserve">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</w:t>
      </w:r>
      <w:r>
        <w:rPr>
          <w:rFonts w:ascii="Times New Roman" w:hAnsi="Times New Roman" w:cs="Times New Roman"/>
          <w:sz w:val="21"/>
          <w:szCs w:val="21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1AD1DE73" w14:textId="77777777" w:rsidR="002942E7" w:rsidRDefault="001A255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004FAEE2" w14:textId="77777777" w:rsidR="002942E7" w:rsidRDefault="002942E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BF4C40F" w14:textId="77777777" w:rsidR="002942E7" w:rsidRDefault="001A2552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ОСВОБОЖДЕНИЕ ОТ ОТВЕТСТВЕННОСТИ (ФОРС-МАЖОР)</w:t>
      </w:r>
    </w:p>
    <w:p w14:paraId="48123084" w14:textId="77777777" w:rsidR="002942E7" w:rsidRDefault="001A2552">
      <w:pPr>
        <w:pStyle w:val="af7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1"/>
          <w:szCs w:val="21"/>
        </w:rPr>
      </w:pPr>
      <w:r>
        <w:rPr>
          <w:spacing w:val="-1"/>
          <w:sz w:val="21"/>
          <w:szCs w:val="21"/>
        </w:rPr>
        <w:t>Стороны освобожда</w:t>
      </w:r>
      <w:r>
        <w:rPr>
          <w:spacing w:val="-1"/>
          <w:sz w:val="21"/>
          <w:szCs w:val="21"/>
        </w:rPr>
        <w:t xml:space="preserve">ются от ответственности за неисполнение или ненадлежащее </w:t>
      </w:r>
      <w:r>
        <w:rPr>
          <w:sz w:val="21"/>
          <w:szCs w:val="21"/>
        </w:rPr>
        <w:t xml:space="preserve">исполнение обязательств, принятых на себя по настоящему Договору, если надлежащее </w:t>
      </w:r>
      <w:r>
        <w:rPr>
          <w:spacing w:val="-1"/>
          <w:sz w:val="21"/>
          <w:szCs w:val="21"/>
        </w:rPr>
        <w:t>исполнение оказалось невозможным вследствие наступления обстоятельств непреодолимой силы.</w:t>
      </w:r>
    </w:p>
    <w:p w14:paraId="7CDC2197" w14:textId="77777777" w:rsidR="002942E7" w:rsidRDefault="001A2552">
      <w:pPr>
        <w:pStyle w:val="af7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1"/>
          <w:szCs w:val="21"/>
        </w:rPr>
      </w:pPr>
      <w:r>
        <w:rPr>
          <w:sz w:val="21"/>
          <w:szCs w:val="21"/>
        </w:rPr>
        <w:t>Понятием обстоятельств непр</w:t>
      </w:r>
      <w:r>
        <w:rPr>
          <w:sz w:val="21"/>
          <w:szCs w:val="21"/>
        </w:rPr>
        <w:t xml:space="preserve">еодолимой силы охватываются внешние и чрезвычайные события, отсутствовавшие во время подписания настоящего Договора и </w:t>
      </w:r>
      <w:r>
        <w:rPr>
          <w:spacing w:val="-2"/>
          <w:sz w:val="21"/>
          <w:szCs w:val="21"/>
        </w:rPr>
        <w:t xml:space="preserve">наступившие помимо воли и желания Сторон, действия которых Стороны не могли предотвратить </w:t>
      </w:r>
      <w:r>
        <w:rPr>
          <w:sz w:val="21"/>
          <w:szCs w:val="21"/>
        </w:rPr>
        <w:t>мерами и средствами, которые оправданно и целесо</w:t>
      </w:r>
      <w:r>
        <w:rPr>
          <w:sz w:val="21"/>
          <w:szCs w:val="21"/>
        </w:rPr>
        <w:t xml:space="preserve">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</w:t>
      </w:r>
      <w:r>
        <w:rPr>
          <w:sz w:val="21"/>
          <w:szCs w:val="21"/>
        </w:rPr>
        <w:t>исполнение обязательств по настоящему Договору в соответствии с законным порядком.</w:t>
      </w:r>
    </w:p>
    <w:p w14:paraId="2401931F" w14:textId="77777777" w:rsidR="002942E7" w:rsidRDefault="001A2552">
      <w:pPr>
        <w:pStyle w:val="af7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pacing w:val="-1"/>
          <w:sz w:val="21"/>
          <w:szCs w:val="21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>
        <w:rPr>
          <w:sz w:val="21"/>
          <w:szCs w:val="21"/>
        </w:rPr>
        <w:t xml:space="preserve">(десяти) календарных дней с момента наступления таких обстоятельств письменно известить </w:t>
      </w:r>
      <w:r>
        <w:rPr>
          <w:spacing w:val="-1"/>
          <w:sz w:val="21"/>
          <w:szCs w:val="21"/>
        </w:rPr>
        <w:t xml:space="preserve">другую Сторону о наступлении, виде и возможной продолжительности действия обстоятельств </w:t>
      </w:r>
      <w:r>
        <w:rPr>
          <w:sz w:val="21"/>
          <w:szCs w:val="21"/>
        </w:rPr>
        <w:t xml:space="preserve">непреодолимой силы, препятствующих исполнению настоящего Договора. Если о </w:t>
      </w:r>
      <w:r>
        <w:rPr>
          <w:spacing w:val="-2"/>
          <w:sz w:val="21"/>
          <w:szCs w:val="21"/>
        </w:rPr>
        <w:t>вышеуп</w:t>
      </w:r>
      <w:r>
        <w:rPr>
          <w:spacing w:val="-2"/>
          <w:sz w:val="21"/>
          <w:szCs w:val="21"/>
        </w:rPr>
        <w:t xml:space="preserve">омянутых событиях не будет своевременно сообщено, Стороны теряют право ссылаться на </w:t>
      </w:r>
      <w:r>
        <w:rPr>
          <w:sz w:val="21"/>
          <w:szCs w:val="21"/>
        </w:rPr>
        <w:t xml:space="preserve">указанные обстоятельства как на причину невыполнения своих обязательств по настоящему </w:t>
      </w:r>
      <w:r>
        <w:rPr>
          <w:spacing w:val="-2"/>
          <w:sz w:val="21"/>
          <w:szCs w:val="21"/>
        </w:rPr>
        <w:t>Договору. Достаточным подтверждением обстоятельств непреодолимой силы является письмен</w:t>
      </w:r>
      <w:r>
        <w:rPr>
          <w:spacing w:val="-2"/>
          <w:sz w:val="21"/>
          <w:szCs w:val="21"/>
        </w:rPr>
        <w:t xml:space="preserve">ное </w:t>
      </w:r>
      <w:r>
        <w:rPr>
          <w:sz w:val="21"/>
          <w:szCs w:val="21"/>
        </w:rPr>
        <w:t>свидетельство, выданное соответствующей торгово-промышленной палатой или иным компетентным органом.</w:t>
      </w:r>
    </w:p>
    <w:p w14:paraId="6B75CA13" w14:textId="77777777" w:rsidR="002942E7" w:rsidRDefault="001A2552">
      <w:pPr>
        <w:pStyle w:val="af7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z w:val="21"/>
          <w:szCs w:val="21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>
        <w:rPr>
          <w:spacing w:val="-1"/>
          <w:sz w:val="21"/>
          <w:szCs w:val="21"/>
        </w:rPr>
        <w:t>продолжительности обстояте</w:t>
      </w:r>
      <w:r>
        <w:rPr>
          <w:spacing w:val="-1"/>
          <w:sz w:val="21"/>
          <w:szCs w:val="21"/>
        </w:rPr>
        <w:t>льств и разумному сроку для устранения их последствий.</w:t>
      </w:r>
    </w:p>
    <w:p w14:paraId="20D6357D" w14:textId="77777777" w:rsidR="002942E7" w:rsidRDefault="001A2552">
      <w:pPr>
        <w:pStyle w:val="af7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z w:val="21"/>
          <w:szCs w:val="21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>
        <w:rPr>
          <w:spacing w:val="-1"/>
          <w:sz w:val="21"/>
          <w:szCs w:val="21"/>
        </w:rPr>
        <w:t xml:space="preserve">прекращении настоящего Договора. Если соглашение </w:t>
      </w:r>
      <w:r>
        <w:rPr>
          <w:spacing w:val="-1"/>
          <w:sz w:val="21"/>
          <w:szCs w:val="21"/>
        </w:rPr>
        <w:t xml:space="preserve">Сторонами не достигнуто, любая из Сторон </w:t>
      </w:r>
      <w:r>
        <w:rPr>
          <w:sz w:val="21"/>
          <w:szCs w:val="21"/>
        </w:rPr>
        <w:t xml:space="preserve">вправе в одностороннем порядке отказаться от исполнения условий настоящего Договора, </w:t>
      </w:r>
      <w:r>
        <w:rPr>
          <w:spacing w:val="-2"/>
          <w:sz w:val="21"/>
          <w:szCs w:val="21"/>
        </w:rPr>
        <w:t xml:space="preserve">предварительно уведомив об этом другую Сторону путем направления заказным письмом другой </w:t>
      </w:r>
      <w:r>
        <w:rPr>
          <w:sz w:val="21"/>
          <w:szCs w:val="21"/>
        </w:rPr>
        <w:t>Стороне соответствующего извещения не мен</w:t>
      </w:r>
      <w:r>
        <w:rPr>
          <w:sz w:val="21"/>
          <w:szCs w:val="21"/>
        </w:rPr>
        <w:t xml:space="preserve">ее чем за 1 (один) месяц до отказа от исполнения </w:t>
      </w:r>
      <w:r>
        <w:rPr>
          <w:spacing w:val="-2"/>
          <w:sz w:val="21"/>
          <w:szCs w:val="21"/>
        </w:rPr>
        <w:t xml:space="preserve">условий настоящего Договора. Указанный порядок одностороннего отказа от исполнения условий </w:t>
      </w:r>
      <w:r>
        <w:rPr>
          <w:spacing w:val="-1"/>
          <w:sz w:val="21"/>
          <w:szCs w:val="21"/>
        </w:rPr>
        <w:t>настоящего Договора не применяется в случаях, отличных от описанного в настоящем пункте.</w:t>
      </w:r>
    </w:p>
    <w:p w14:paraId="54CEB62E" w14:textId="77777777" w:rsidR="002942E7" w:rsidRDefault="002942E7">
      <w:pPr>
        <w:pStyle w:val="af7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"/>
          <w:sz w:val="21"/>
          <w:szCs w:val="21"/>
        </w:rPr>
      </w:pPr>
    </w:p>
    <w:p w14:paraId="192FDE47" w14:textId="77777777" w:rsidR="002942E7" w:rsidRDefault="002942E7">
      <w:pPr>
        <w:pStyle w:val="af7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"/>
          <w:sz w:val="21"/>
          <w:szCs w:val="21"/>
        </w:rPr>
      </w:pPr>
    </w:p>
    <w:p w14:paraId="5C6EFBEB" w14:textId="77777777" w:rsidR="002942E7" w:rsidRDefault="001A2552">
      <w:pPr>
        <w:pStyle w:val="af7"/>
        <w:numPr>
          <w:ilvl w:val="0"/>
          <w:numId w:val="7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ЗАЩИТА ПЕРСОНАЛЬНЫХ ДАННЫ</w:t>
      </w:r>
      <w:r>
        <w:rPr>
          <w:b/>
          <w:sz w:val="21"/>
          <w:szCs w:val="21"/>
        </w:rPr>
        <w:t>Х УЧАСТНИКА ДОЛЕВОГО СТРОИТЕЛЬСТВА И ИХ ОБРАБОТКА ЗАСТРОЙЩИКОМ</w:t>
      </w:r>
    </w:p>
    <w:p w14:paraId="28C35411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12.1. 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</w:t>
      </w:r>
      <w:r>
        <w:rPr>
          <w:sz w:val="21"/>
          <w:szCs w:val="21"/>
        </w:rPr>
        <w:t>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</w:t>
      </w:r>
      <w:r>
        <w:rPr>
          <w:sz w:val="21"/>
          <w:szCs w:val="21"/>
        </w:rPr>
        <w:t>зацию, накопление, хранение, уточнение (обновление, изменение), извлечение, использование, передачу (доступ, распространение, предоставление), обезличивание, блокирование, удаление, уничтожение персональных данных с использованием средств автоматизации или</w:t>
      </w:r>
      <w:r>
        <w:rPr>
          <w:sz w:val="21"/>
          <w:szCs w:val="21"/>
        </w:rPr>
        <w:t xml:space="preserve"> без использования таких средств в целях, связанных исключительно с исполнением настоящего Договора.</w:t>
      </w:r>
    </w:p>
    <w:p w14:paraId="687CE704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Стороны под целями, связанными с исполнением настоящего договора понимают следующее:</w:t>
      </w:r>
    </w:p>
    <w:p w14:paraId="1AB7724D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для проведения опросов и исследований, направленных на улучшение ка</w:t>
      </w:r>
      <w:r>
        <w:rPr>
          <w:sz w:val="21"/>
          <w:szCs w:val="21"/>
        </w:rPr>
        <w:t>чества работы Застройщика;</w:t>
      </w:r>
    </w:p>
    <w:p w14:paraId="0AA8B264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для проведения маркетинговых программ;</w:t>
      </w:r>
    </w:p>
    <w:p w14:paraId="04D06592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для проведения статистических исследований;</w:t>
      </w:r>
    </w:p>
    <w:p w14:paraId="49D55134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</w:t>
      </w:r>
      <w:r>
        <w:rPr>
          <w:sz w:val="21"/>
          <w:szCs w:val="21"/>
        </w:rPr>
        <w:t xml:space="preserve"> средств связи (почтовая рассылка, рассылка курьерской службой, факсимильная связь, телефон, электронная почта и др.);</w:t>
      </w:r>
    </w:p>
    <w:p w14:paraId="17991674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для передачи компетентным органам, в случаях предусмотренных действующим законодательством РФ;</w:t>
      </w:r>
    </w:p>
    <w:p w14:paraId="66FF1C75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целей, связанных с коммунальным обслу</w:t>
      </w:r>
      <w:r>
        <w:rPr>
          <w:sz w:val="21"/>
          <w:szCs w:val="21"/>
        </w:rPr>
        <w:t>живанием и оказанием эксплуатационных услуг соответствующими организациями;</w:t>
      </w:r>
    </w:p>
    <w:p w14:paraId="63F396CF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</w:t>
      </w:r>
      <w:r>
        <w:rPr>
          <w:sz w:val="21"/>
          <w:szCs w:val="21"/>
        </w:rPr>
        <w:t xml:space="preserve">акже при наличии </w:t>
      </w:r>
      <w:r>
        <w:rPr>
          <w:sz w:val="21"/>
          <w:szCs w:val="21"/>
        </w:rPr>
        <w:lastRenderedPageBreak/>
        <w:t>технической возможности для удаленной регистрации, перерегистрации и снятия с учета контрольно-кассовой техники;</w:t>
      </w:r>
    </w:p>
    <w:p w14:paraId="12ED6908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целей, связанных с формированием пакета документов для услуги «on-line регистрация» в удостоверяющем центре – ООО «ТехноКад»</w:t>
      </w:r>
      <w:r>
        <w:rPr>
          <w:sz w:val="21"/>
          <w:szCs w:val="21"/>
        </w:rPr>
        <w:t>, АО «Аналитический центр»  или иное;</w:t>
      </w:r>
    </w:p>
    <w:p w14:paraId="38E3059D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целей, связанных с подачей настоящего договора посредством Интернета в Федеральную службу государственной регистрации, кадастра и картографии через информационный ресурс ООО «Домклик», а именно </w:t>
      </w:r>
      <w:hyperlink r:id="rId7" w:history="1">
        <w:r>
          <w:rPr>
            <w:rStyle w:val="a5"/>
            <w:sz w:val="21"/>
            <w:szCs w:val="21"/>
          </w:rPr>
          <w:t>https://onreg.parline.ru</w:t>
        </w:r>
      </w:hyperlink>
      <w:r>
        <w:rPr>
          <w:sz w:val="21"/>
          <w:szCs w:val="21"/>
        </w:rPr>
        <w:t>.</w:t>
      </w:r>
    </w:p>
    <w:p w14:paraId="785B2A3A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целей, связанных с подачей настоящего договора посредством Интернета в Федеральную службу государственной регистрации, кадастра и картографии через информационный ресурс </w:t>
      </w:r>
      <w:r>
        <w:rPr>
          <w:sz w:val="22"/>
          <w:szCs w:val="22"/>
        </w:rPr>
        <w:t>ООО «Экосистема недвижимости «М2»</w:t>
      </w:r>
      <w:r>
        <w:rPr>
          <w:sz w:val="21"/>
          <w:szCs w:val="21"/>
        </w:rPr>
        <w:t>, а им</w:t>
      </w:r>
      <w:r>
        <w:rPr>
          <w:sz w:val="21"/>
          <w:szCs w:val="21"/>
        </w:rPr>
        <w:t>енно https://</w:t>
      </w:r>
      <w:r>
        <w:rPr>
          <w:sz w:val="21"/>
          <w:szCs w:val="21"/>
          <w:lang w:val="en-US"/>
        </w:rPr>
        <w:t>reg</w:t>
      </w:r>
      <w:r>
        <w:rPr>
          <w:sz w:val="21"/>
          <w:szCs w:val="21"/>
        </w:rPr>
        <w:t>.m2.ru/.</w:t>
      </w:r>
    </w:p>
    <w:p w14:paraId="5C6FFD3D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В рамках настоящего договора обработка персональных данных включает в себя, в том числе передачу:</w:t>
      </w:r>
    </w:p>
    <w:p w14:paraId="4F52E4E7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организации, осуществляющей открытие счета эскроу (Банк);</w:t>
      </w:r>
    </w:p>
    <w:p w14:paraId="3A24404B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организации, оказывающей коммунальные и эксплуатационные услуги;</w:t>
      </w:r>
    </w:p>
    <w:p w14:paraId="1BC356F0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</w:t>
      </w:r>
      <w:r>
        <w:rPr>
          <w:sz w:val="21"/>
          <w:szCs w:val="21"/>
        </w:rPr>
        <w:t>организации, являющейся оператором фискальных данных (АО «Производственная фирма «СКБ Контур» или иное);</w:t>
      </w:r>
    </w:p>
    <w:p w14:paraId="2FEAF8ED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организации, оказывающей услуги доставки корреспонденции;</w:t>
      </w:r>
    </w:p>
    <w:p w14:paraId="645C575D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органу, осуществляющему регистрационные действия;</w:t>
      </w:r>
    </w:p>
    <w:p w14:paraId="45907EA0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ООО «Домклик»;</w:t>
      </w:r>
    </w:p>
    <w:p w14:paraId="535692EB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</w:t>
      </w:r>
      <w:r>
        <w:rPr>
          <w:sz w:val="22"/>
          <w:szCs w:val="22"/>
        </w:rPr>
        <w:t xml:space="preserve">ООО «Экосистема </w:t>
      </w:r>
      <w:r>
        <w:rPr>
          <w:sz w:val="22"/>
          <w:szCs w:val="22"/>
        </w:rPr>
        <w:t>недвижимости «М2»</w:t>
      </w:r>
      <w:r>
        <w:rPr>
          <w:sz w:val="21"/>
          <w:szCs w:val="21"/>
        </w:rPr>
        <w:t>;</w:t>
      </w:r>
    </w:p>
    <w:p w14:paraId="3B4F368F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удостоверяющему центру  - ООО «ТехноКад», АО «Аналитический центр»  или иное;</w:t>
      </w:r>
    </w:p>
    <w:p w14:paraId="68ECE915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и др.</w:t>
      </w:r>
    </w:p>
    <w:p w14:paraId="63B6C25D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</w:t>
      </w:r>
      <w:r>
        <w:rPr>
          <w:sz w:val="21"/>
          <w:szCs w:val="21"/>
        </w:rPr>
        <w:t>данные Участника долевого строительства, указанные в п. 15.2.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</w:t>
      </w:r>
      <w:r>
        <w:rPr>
          <w:sz w:val="21"/>
          <w:szCs w:val="21"/>
        </w:rPr>
        <w:t xml:space="preserve">ерсональных данных, включая, но не ограничиваясь: электронная база данных. </w:t>
      </w:r>
    </w:p>
    <w:p w14:paraId="754B4DA9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64EF5177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на получение сведений о наличии свои</w:t>
      </w:r>
      <w:r>
        <w:rPr>
          <w:sz w:val="21"/>
          <w:szCs w:val="21"/>
        </w:rPr>
        <w:t>х персональных данных у Застройщика;</w:t>
      </w:r>
    </w:p>
    <w:p w14:paraId="4C1532D9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644C88E5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потребовать от Застройщика уточнения е</w:t>
      </w:r>
      <w:r>
        <w:rPr>
          <w:sz w:val="21"/>
          <w:szCs w:val="21"/>
        </w:rPr>
        <w:t>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672C9FC4" w14:textId="77777777" w:rsidR="002942E7" w:rsidRDefault="001A2552">
      <w:pPr>
        <w:pStyle w:val="af7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12.4. Данное Участником долевого</w:t>
      </w:r>
      <w:r>
        <w:rPr>
          <w:sz w:val="21"/>
          <w:szCs w:val="21"/>
        </w:rPr>
        <w:t xml:space="preserve">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Застройщика, указанному в разделе 15 настоящего Договора, с регистр</w:t>
      </w:r>
      <w:r>
        <w:rPr>
          <w:sz w:val="21"/>
          <w:szCs w:val="21"/>
        </w:rPr>
        <w:t>ацией его в качестве входящей корреспонденции Застройщика с присвоением входящего номера.</w:t>
      </w:r>
    </w:p>
    <w:p w14:paraId="35FA1598" w14:textId="77777777" w:rsidR="002942E7" w:rsidRDefault="002942E7">
      <w:pPr>
        <w:pStyle w:val="af7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1"/>
          <w:sz w:val="21"/>
          <w:szCs w:val="21"/>
        </w:rPr>
      </w:pPr>
    </w:p>
    <w:p w14:paraId="561B3791" w14:textId="77777777" w:rsidR="002942E7" w:rsidRDefault="002942E7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1"/>
          <w:szCs w:val="21"/>
        </w:rPr>
      </w:pPr>
    </w:p>
    <w:p w14:paraId="6D2F9D39" w14:textId="77777777" w:rsidR="002942E7" w:rsidRDefault="001A2552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ЗАКЛЮЧИТЕЛЬНЫЕ ПОЛОЖЕНИЯ</w:t>
      </w:r>
    </w:p>
    <w:p w14:paraId="56AF94F5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13.1. Во всем остальном, что не предусмотрено настоящим Договором, Стороны руководствуются </w:t>
      </w:r>
      <w:r>
        <w:rPr>
          <w:rFonts w:ascii="Times New Roman" w:hAnsi="Times New Roman" w:cs="Times New Roman"/>
          <w:b/>
          <w:sz w:val="21"/>
          <w:szCs w:val="21"/>
        </w:rPr>
        <w:t>Федеральным законом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«Об участии в долевом строит</w:t>
      </w:r>
      <w:r>
        <w:rPr>
          <w:rFonts w:ascii="Times New Roman" w:hAnsi="Times New Roman" w:cs="Times New Roman"/>
          <w:b/>
          <w:sz w:val="21"/>
          <w:szCs w:val="21"/>
        </w:rPr>
        <w:t xml:space="preserve">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>
        <w:rPr>
          <w:rFonts w:ascii="Times New Roman" w:hAnsi="Times New Roman" w:cs="Times New Roman"/>
          <w:sz w:val="21"/>
          <w:szCs w:val="21"/>
        </w:rPr>
        <w:t>и другими нормативными правовыми актами.</w:t>
      </w:r>
    </w:p>
    <w:p w14:paraId="28F26195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13.2. Стороны будут разрешать возникающие между ними</w:t>
      </w:r>
      <w:r>
        <w:rPr>
          <w:rFonts w:ascii="Times New Roman" w:hAnsi="Times New Roman" w:cs="Times New Roman"/>
          <w:sz w:val="21"/>
          <w:szCs w:val="21"/>
        </w:rPr>
        <w:t xml:space="preserve"> споры и разногласия путем переговоров.</w:t>
      </w:r>
    </w:p>
    <w:p w14:paraId="75965E27" w14:textId="77777777" w:rsidR="002942E7" w:rsidRDefault="001A2552">
      <w:pPr>
        <w:pStyle w:val="af0"/>
        <w:tabs>
          <w:tab w:val="left" w:pos="567"/>
        </w:tabs>
        <w:spacing w:after="0"/>
        <w:ind w:left="0"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13.3. При неурегулировании в процессе переговоров, все споры, возникающие между Сторонами по настоящему Договору, подлежат рассмотрению: если согласно действующему законодательству иск Участника долевого </w:t>
      </w:r>
      <w:r>
        <w:rPr>
          <w:sz w:val="21"/>
          <w:szCs w:val="21"/>
        </w:rPr>
        <w:t>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Застройщик - в Федер</w:t>
      </w:r>
      <w:r>
        <w:rPr>
          <w:sz w:val="21"/>
          <w:szCs w:val="21"/>
        </w:rPr>
        <w:t>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</w:t>
      </w:r>
      <w:r>
        <w:rPr>
          <w:sz w:val="21"/>
          <w:szCs w:val="21"/>
        </w:rPr>
        <w:t xml:space="preserve">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</w:t>
      </w:r>
      <w:r>
        <w:rPr>
          <w:sz w:val="21"/>
          <w:szCs w:val="21"/>
        </w:rPr>
        <w:t>района г. Кемерово или Мировым судьей Судебного участка № 5 Центрального района г. Кемерово.</w:t>
      </w:r>
    </w:p>
    <w:p w14:paraId="24A6F3E2" w14:textId="77777777" w:rsidR="002942E7" w:rsidRDefault="001A2552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13.4. Условия настоящего Договора и дополнительных соглашений к нему конфиденциальны и не подлежат разглашению.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Если Сторона в связи с исполнением своего обязатель</w:t>
      </w:r>
      <w:r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</w:t>
      </w:r>
      <w:r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33E6E65D" w14:textId="77777777" w:rsidR="002942E7" w:rsidRDefault="001A2552">
      <w:pPr>
        <w:ind w:firstLine="540"/>
        <w:jc w:val="both"/>
        <w:rPr>
          <w:sz w:val="21"/>
          <w:szCs w:val="21"/>
        </w:rPr>
      </w:pPr>
      <w:r>
        <w:rPr>
          <w:color w:val="000000" w:themeColor="text1"/>
          <w:sz w:val="21"/>
          <w:szCs w:val="21"/>
        </w:rPr>
        <w:t>13.5. Стороны обязаны извещать друг друга об изменении своих данных: наименования,</w:t>
      </w:r>
      <w:r>
        <w:rPr>
          <w:sz w:val="21"/>
          <w:szCs w:val="21"/>
        </w:rPr>
        <w:t xml:space="preserve"> юридического и почтового адреса, адреса регистрации (проживания), паспортных данных, номеров телефонов, факсов, </w:t>
      </w:r>
      <w:r>
        <w:rPr>
          <w:sz w:val="21"/>
          <w:szCs w:val="21"/>
        </w:rPr>
        <w:lastRenderedPageBreak/>
        <w:t>электронной почты и т.д. Сторона, не известившая об изменении своих данных, не вправе впоследствии ссылаться на неполучение документов, уведомл</w:t>
      </w:r>
      <w:r>
        <w:rPr>
          <w:sz w:val="21"/>
          <w:szCs w:val="21"/>
        </w:rPr>
        <w:t xml:space="preserve">ений и иной информации, неполученной по измененному адресу, телефону и т.д. </w:t>
      </w:r>
    </w:p>
    <w:p w14:paraId="3C205FA4" w14:textId="77777777" w:rsidR="002942E7" w:rsidRDefault="001A2552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13.6.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</w:t>
      </w:r>
      <w:r>
        <w:rPr>
          <w:sz w:val="21"/>
          <w:szCs w:val="21"/>
        </w:rPr>
        <w:t>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Сторона считается уведомленной в за</w:t>
      </w:r>
      <w:r>
        <w:rPr>
          <w:sz w:val="21"/>
          <w:szCs w:val="21"/>
        </w:rPr>
        <w:t>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</w:t>
      </w:r>
      <w:r>
        <w:rPr>
          <w:sz w:val="21"/>
          <w:szCs w:val="21"/>
        </w:rPr>
        <w:t xml:space="preserve">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4101F8F6" w14:textId="77777777" w:rsidR="002942E7" w:rsidRDefault="001A2552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Все документы и юрид</w:t>
      </w:r>
      <w:r>
        <w:rPr>
          <w:sz w:val="21"/>
          <w:szCs w:val="21"/>
        </w:rPr>
        <w:t>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15 настоящего Договора, и регистрации их в качестве входящей корреспо</w:t>
      </w:r>
      <w:r>
        <w:rPr>
          <w:sz w:val="21"/>
          <w:szCs w:val="21"/>
        </w:rPr>
        <w:t xml:space="preserve">нденции Застройщика с присвоением входящего номера. </w:t>
      </w:r>
    </w:p>
    <w:p w14:paraId="03B8BBCE" w14:textId="77777777" w:rsidR="002942E7" w:rsidRDefault="001A2552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Участник долевого строительства подтверждает, что адрес, указанный в разделе 15 настоящего Договора, является единственным адресом получения Участником долевого строительства почтовой корреспонденции, от</w:t>
      </w:r>
      <w:r>
        <w:rPr>
          <w:sz w:val="21"/>
          <w:szCs w:val="21"/>
        </w:rPr>
        <w:t>ветственность за надлежащий адрес получателя лежит на Участнике долевого строительства.</w:t>
      </w:r>
    </w:p>
    <w:p w14:paraId="6109776B" w14:textId="77777777" w:rsidR="002942E7" w:rsidRDefault="001A2552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13.7. Недействительность какого-либо из условий настоящего Договора не влечет недействительности прочих его условий.</w:t>
      </w:r>
    </w:p>
    <w:p w14:paraId="43373CCE" w14:textId="77777777" w:rsidR="002942E7" w:rsidRDefault="001A255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1"/>
          <w:szCs w:val="21"/>
        </w:rPr>
        <w:t>13.8.</w:t>
      </w:r>
      <w:r>
        <w:rPr>
          <w:rFonts w:ascii="Times New Roman" w:hAnsi="Times New Roman" w:cs="Times New Roman"/>
          <w:sz w:val="22"/>
          <w:szCs w:val="22"/>
        </w:rPr>
        <w:t xml:space="preserve"> В соответствии с действующим законодательство</w:t>
      </w:r>
      <w:r>
        <w:rPr>
          <w:rFonts w:ascii="Times New Roman" w:hAnsi="Times New Roman" w:cs="Times New Roman"/>
          <w:sz w:val="22"/>
          <w:szCs w:val="22"/>
        </w:rPr>
        <w:t>м стороны установили, что настоящий договор подписывается усиленной квалифицированной электронной подписью сторонами договора и предоставляется на государственную регистрацию в форме электронного документа. При этом удостоверяющим центром, осуществляющим ф</w:t>
      </w:r>
      <w:r>
        <w:rPr>
          <w:rFonts w:ascii="Times New Roman" w:hAnsi="Times New Roman" w:cs="Times New Roman"/>
          <w:sz w:val="22"/>
          <w:szCs w:val="22"/>
        </w:rPr>
        <w:t xml:space="preserve">ункции по созданию и выдаче сертификатов ключей проверки электронных подписей, а также иные функции, предусмотренные действующим законодательством, является ООО «ТехноКад», АО «Аналитический центр»  или иное. </w:t>
      </w:r>
    </w:p>
    <w:p w14:paraId="39248B1F" w14:textId="77777777" w:rsidR="002942E7" w:rsidRDefault="001A2552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13.9 Стороны подтверждают, что положения пункт</w:t>
      </w:r>
      <w:r>
        <w:rPr>
          <w:sz w:val="21"/>
          <w:szCs w:val="21"/>
        </w:rPr>
        <w:t>а 4.1. настоящего Договора являются совместной офертой Застройщика и Участника долевого строительства, адресованной Банк ВТБ «ПАО» в целях заключения Договора счета эскроу в соответствии с Общими условиями открытия и обслуживания счета эскроу», размещенным</w:t>
      </w:r>
      <w:r>
        <w:rPr>
          <w:sz w:val="21"/>
          <w:szCs w:val="21"/>
        </w:rPr>
        <w:t>и Банк ВТБ «ПАО» на официальном сайте www.vtb.ru в сети Интернет, а также в подразделениях Банк ВТБ «ПАО», в которых осуществляется открытие счета эскроу, в доступном для размещения месте.</w:t>
      </w:r>
    </w:p>
    <w:p w14:paraId="49F9E766" w14:textId="77777777" w:rsidR="002942E7" w:rsidRDefault="001A2552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13.10. Подписывая настоящий Договор Стороны подтверждают, что уведо</w:t>
      </w:r>
      <w:r>
        <w:rPr>
          <w:sz w:val="21"/>
          <w:szCs w:val="21"/>
        </w:rPr>
        <w:t>млены и согласны с тем, что  Договор счета эскроу считается заключенным с момента открытия Банк ВТБ «ПАО» счета эскроу, о чем они будут уведомлены в порядке, установленном Общими условиями открытия и обслуживания счета эскроу.</w:t>
      </w:r>
    </w:p>
    <w:p w14:paraId="132F044E" w14:textId="77777777" w:rsidR="002942E7" w:rsidRDefault="002942E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DC4EC6C" w14:textId="77777777" w:rsidR="002942E7" w:rsidRDefault="001A2552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ПРИЛОЖЕНИЯ</w:t>
      </w:r>
    </w:p>
    <w:p w14:paraId="56AE94AB" w14:textId="77777777" w:rsidR="002942E7" w:rsidRDefault="002942E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28A4F1F" w14:textId="77777777" w:rsidR="002942E7" w:rsidRDefault="001A255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К настоящему Дог</w:t>
      </w:r>
      <w:r>
        <w:rPr>
          <w:rFonts w:ascii="Times New Roman" w:hAnsi="Times New Roman" w:cs="Times New Roman"/>
          <w:sz w:val="21"/>
          <w:szCs w:val="21"/>
        </w:rPr>
        <w:t>овору прилагаются и являются его неотъемлемой частью:</w:t>
      </w:r>
    </w:p>
    <w:p w14:paraId="0F0A1A6D" w14:textId="77777777" w:rsidR="002942E7" w:rsidRDefault="001A2552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Приложение № 1– План подлежащего передаче Помещения.</w:t>
      </w:r>
    </w:p>
    <w:p w14:paraId="11A489FD" w14:textId="77777777" w:rsidR="002942E7" w:rsidRDefault="001A2552">
      <w:pPr>
        <w:pStyle w:val="af6"/>
        <w:spacing w:line="276" w:lineRule="auto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Приложение № 2 – Паспорт отделки Помещения. </w:t>
      </w:r>
    </w:p>
    <w:p w14:paraId="704E76D7" w14:textId="77777777" w:rsidR="002942E7" w:rsidRDefault="002942E7">
      <w:pPr>
        <w:pStyle w:val="af6"/>
        <w:spacing w:line="276" w:lineRule="auto"/>
        <w:jc w:val="both"/>
        <w:rPr>
          <w:b/>
          <w:sz w:val="21"/>
          <w:szCs w:val="21"/>
        </w:rPr>
      </w:pPr>
    </w:p>
    <w:p w14:paraId="0D31FE56" w14:textId="77777777" w:rsidR="002942E7" w:rsidRDefault="001A2552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АДРЕСА И РЕКВИЗИТЫ СТОРОН</w:t>
      </w:r>
    </w:p>
    <w:p w14:paraId="51F6CFD4" w14:textId="77777777" w:rsidR="002942E7" w:rsidRDefault="001A2552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15.1. Застройщик</w:t>
      </w:r>
      <w:r>
        <w:rPr>
          <w:sz w:val="21"/>
          <w:szCs w:val="21"/>
        </w:rPr>
        <w:t xml:space="preserve">: </w:t>
      </w:r>
    </w:p>
    <w:p w14:paraId="048FE6C3" w14:textId="77777777" w:rsidR="002942E7" w:rsidRDefault="001A2552">
      <w:pPr>
        <w:tabs>
          <w:tab w:val="left" w:pos="709"/>
        </w:tabs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ООО  СЗ «СДС-Финанс», </w:t>
      </w:r>
      <w:r>
        <w:rPr>
          <w:sz w:val="21"/>
          <w:szCs w:val="21"/>
        </w:rPr>
        <w:t xml:space="preserve">650992, Кемеровская область, г. Кемерово, ул. Весенняя, дом 5, помещение 45, ИНН/КПП 4205096445/420501001, ОГРН 1054205257204. </w:t>
      </w:r>
    </w:p>
    <w:p w14:paraId="1F948C27" w14:textId="77777777" w:rsidR="002942E7" w:rsidRDefault="001A2552">
      <w:pPr>
        <w:ind w:left="-993" w:firstLine="567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       </w:t>
      </w:r>
    </w:p>
    <w:p w14:paraId="20D16852" w14:textId="77777777" w:rsidR="002942E7" w:rsidRDefault="001A2552">
      <w:pPr>
        <w:ind w:left="-993" w:firstLine="567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       </w:t>
      </w:r>
      <w:r>
        <w:rPr>
          <w:b/>
          <w:sz w:val="21"/>
          <w:szCs w:val="21"/>
          <w:lang w:val="en-US"/>
        </w:rPr>
        <w:t xml:space="preserve">15.2. </w:t>
      </w:r>
      <w:r>
        <w:rPr>
          <w:b/>
          <w:sz w:val="21"/>
          <w:szCs w:val="21"/>
        </w:rPr>
        <w:t>Участник  долевого</w:t>
      </w:r>
      <w:r>
        <w:rPr>
          <w:b/>
          <w:sz w:val="21"/>
          <w:szCs w:val="21"/>
          <w:lang w:val="en-US"/>
        </w:rPr>
        <w:t xml:space="preserve"> </w:t>
      </w:r>
      <w:r>
        <w:rPr>
          <w:b/>
          <w:sz w:val="21"/>
          <w:szCs w:val="21"/>
        </w:rPr>
        <w:t>строительства</w:t>
      </w:r>
      <w:r>
        <w:rPr>
          <w:b/>
          <w:sz w:val="21"/>
          <w:szCs w:val="21"/>
          <w:lang w:val="en-US"/>
        </w:rPr>
        <w:t>:</w:t>
      </w:r>
      <w:r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</w:rPr>
        <w:t xml:space="preserve"> </w:t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942E7" w14:paraId="21587771" w14:textId="77777777">
        <w:tc>
          <w:tcPr>
            <w:tcW w:w="10490" w:type="dxa"/>
          </w:tcPr>
          <w:p w14:paraId="1C9BD574" w14:textId="77777777" w:rsidR="002942E7" w:rsidRDefault="001A2552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________________, 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место рождения: ______________________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паспорт ___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________________,  выдан _____________________  г., проживающий</w:t>
            </w:r>
            <w:r>
              <w:rPr>
                <w:rFonts w:ascii="Times New Roman" w:hAnsi="Times New Roman" w:cs="Times New Roman"/>
                <w:bCs/>
                <w:color w:val="FF0000"/>
                <w:sz w:val="21"/>
                <w:szCs w:val="21"/>
                <w:lang w:eastAsia="en-US"/>
              </w:rPr>
              <w:t>(ая)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 по адресу: _________________________________________,  тел. _____________________,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: ________________________,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СНИЛС _________________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.</w:t>
            </w:r>
          </w:p>
        </w:tc>
      </w:tr>
    </w:tbl>
    <w:p w14:paraId="59EAFBA5" w14:textId="77777777" w:rsidR="002942E7" w:rsidRDefault="002942E7">
      <w:pPr>
        <w:rPr>
          <w:b/>
          <w:sz w:val="21"/>
          <w:szCs w:val="21"/>
        </w:rPr>
      </w:pPr>
    </w:p>
    <w:p w14:paraId="26C4E1BA" w14:textId="77777777" w:rsidR="002942E7" w:rsidRDefault="001A2552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ПОДПИСИ СТОРОН:</w:t>
      </w:r>
    </w:p>
    <w:p w14:paraId="6A146EEA" w14:textId="77777777" w:rsidR="002942E7" w:rsidRDefault="001A2552">
      <w:pPr>
        <w:ind w:right="-50"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При подписании настоящего </w:t>
      </w:r>
      <w:r>
        <w:rPr>
          <w:sz w:val="21"/>
          <w:szCs w:val="21"/>
        </w:rPr>
        <w:t>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</w:t>
      </w:r>
      <w:r>
        <w:rPr>
          <w:sz w:val="21"/>
          <w:szCs w:val="21"/>
        </w:rPr>
        <w:t>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</w:t>
      </w:r>
      <w:r>
        <w:rPr>
          <w:sz w:val="21"/>
          <w:szCs w:val="21"/>
        </w:rPr>
        <w:t>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2CEFF8C0" w14:textId="77777777" w:rsidR="002942E7" w:rsidRDefault="001A2552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Текст настоящего Договора прочитан полностью, все условия, указанные в н</w:t>
      </w:r>
      <w:r>
        <w:rPr>
          <w:rFonts w:ascii="Times New Roman" w:hAnsi="Times New Roman" w:cs="Times New Roman"/>
          <w:b/>
          <w:sz w:val="21"/>
          <w:szCs w:val="21"/>
        </w:rPr>
        <w:t xml:space="preserve">астоящем Договоре, соответствуют моему действительному волеизъявлению, смысл и значение, юридические последствия </w:t>
      </w:r>
      <w:r>
        <w:rPr>
          <w:rFonts w:ascii="Times New Roman" w:hAnsi="Times New Roman" w:cs="Times New Roman"/>
          <w:b/>
          <w:sz w:val="21"/>
          <w:szCs w:val="21"/>
        </w:rPr>
        <w:lastRenderedPageBreak/>
        <w:t>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0D26AD41" w14:textId="77777777" w:rsidR="002942E7" w:rsidRDefault="002942E7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1FD13F60" w14:textId="77777777" w:rsidR="002942E7" w:rsidRDefault="002942E7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39791886" w14:textId="77777777" w:rsidR="002942E7" w:rsidRDefault="001A2552">
      <w:pPr>
        <w:tabs>
          <w:tab w:val="left" w:pos="3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ЗАСТРОЙЩИК   </w:t>
      </w:r>
      <w:r>
        <w:rPr>
          <w:b/>
          <w:sz w:val="22"/>
          <w:szCs w:val="22"/>
        </w:rPr>
        <w:t xml:space="preserve">                                                          УЧАСТНИК ДОЛЕВОГО СТРОИТЕЛЬСТВА</w:t>
      </w:r>
    </w:p>
    <w:p w14:paraId="75AE8D91" w14:textId="77777777" w:rsidR="002942E7" w:rsidRDefault="002942E7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4479D90E" w14:textId="77777777" w:rsidR="002942E7" w:rsidRDefault="001A2552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1</w:t>
      </w:r>
    </w:p>
    <w:p w14:paraId="1188BEC9" w14:textId="77777777" w:rsidR="002942E7" w:rsidRDefault="001A2552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bookmarkStart w:id="1" w:name="_Hlk35871553"/>
      <w:r>
        <w:rPr>
          <w:rFonts w:ascii="Times New Roman" w:hAnsi="Times New Roman" w:cs="Times New Roman"/>
          <w:b w:val="0"/>
          <w:sz w:val="22"/>
          <w:szCs w:val="22"/>
        </w:rPr>
        <w:t>____________</w:t>
      </w:r>
    </w:p>
    <w:p w14:paraId="460BF08C" w14:textId="77777777" w:rsidR="002942E7" w:rsidRDefault="001A2552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1"/>
      <w:r>
        <w:rPr>
          <w:sz w:val="22"/>
          <w:szCs w:val="22"/>
        </w:rPr>
        <w:t>_________20_____ г.</w:t>
      </w:r>
    </w:p>
    <w:p w14:paraId="5318084B" w14:textId="77777777" w:rsidR="002942E7" w:rsidRDefault="002942E7">
      <w:pPr>
        <w:ind w:left="4140"/>
        <w:rPr>
          <w:sz w:val="22"/>
          <w:szCs w:val="22"/>
        </w:rPr>
      </w:pPr>
    </w:p>
    <w:p w14:paraId="5C03127D" w14:textId="77777777" w:rsidR="002942E7" w:rsidRDefault="001A255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подлежащего передаче Помещения</w:t>
      </w:r>
    </w:p>
    <w:p w14:paraId="7CE93F2A" w14:textId="77777777" w:rsidR="002942E7" w:rsidRDefault="001A255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Российская Федерация, Кемеровская область- Кузбасс, Кемеровский городской округ, город Кемерово,  микрорайон 64, стр. №51,</w:t>
      </w:r>
    </w:p>
    <w:p w14:paraId="1B2934D5" w14:textId="77777777" w:rsidR="002942E7" w:rsidRDefault="001A255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Жилой дом №  </w:t>
      </w:r>
      <w:bookmarkStart w:id="2" w:name="_Hlk35871592"/>
      <w:r>
        <w:rPr>
          <w:b/>
          <w:sz w:val="22"/>
          <w:szCs w:val="22"/>
        </w:rPr>
        <w:t>51/5</w:t>
      </w:r>
      <w:bookmarkEnd w:id="2"/>
      <w:r>
        <w:rPr>
          <w:b/>
          <w:sz w:val="22"/>
          <w:szCs w:val="22"/>
        </w:rPr>
        <w:t xml:space="preserve"> (строительный),</w:t>
      </w:r>
    </w:p>
    <w:p w14:paraId="16DC8B8D" w14:textId="77777777" w:rsidR="002942E7" w:rsidRDefault="001A255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Подъезд  _____ Квартира № ______  </w:t>
      </w:r>
      <w:bookmarkStart w:id="3" w:name="_Hlk35871618"/>
      <w:r>
        <w:rPr>
          <w:b/>
          <w:sz w:val="22"/>
          <w:szCs w:val="22"/>
        </w:rPr>
        <w:t>(_______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этаж)</w:t>
      </w:r>
      <w:bookmarkEnd w:id="3"/>
    </w:p>
    <w:p w14:paraId="25E24E3B" w14:textId="77777777" w:rsidR="002942E7" w:rsidRDefault="002942E7">
      <w:pPr>
        <w:jc w:val="center"/>
        <w:rPr>
          <w:b/>
          <w:sz w:val="22"/>
          <w:szCs w:val="22"/>
        </w:rPr>
      </w:pPr>
    </w:p>
    <w:p w14:paraId="75DFF523" w14:textId="77777777" w:rsidR="002942E7" w:rsidRDefault="001A255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 этажа</w:t>
      </w:r>
    </w:p>
    <w:p w14:paraId="2BCC3966" w14:textId="77777777" w:rsidR="002942E7" w:rsidRDefault="002942E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54C2D74B" w14:textId="77777777" w:rsidR="002942E7" w:rsidRDefault="002942E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51CA3EE6" w14:textId="77777777" w:rsidR="002942E7" w:rsidRDefault="002942E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4" w:name="_Hlk35871623"/>
    </w:p>
    <w:bookmarkEnd w:id="4"/>
    <w:p w14:paraId="56DBD18C" w14:textId="77777777" w:rsidR="002942E7" w:rsidRDefault="002942E7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4A02D973" w14:textId="77777777" w:rsidR="002942E7" w:rsidRDefault="002942E7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6A5CF8B3" w14:textId="77777777" w:rsidR="002942E7" w:rsidRDefault="001A255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 Помещения № _____:</w:t>
      </w:r>
    </w:p>
    <w:p w14:paraId="0BBDE8C3" w14:textId="77777777" w:rsidR="002942E7" w:rsidRDefault="002942E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0F972C60" w14:textId="77777777" w:rsidR="002942E7" w:rsidRDefault="002942E7">
      <w:pPr>
        <w:jc w:val="center"/>
        <w:rPr>
          <w:sz w:val="22"/>
          <w:szCs w:val="22"/>
        </w:rPr>
      </w:pPr>
    </w:p>
    <w:p w14:paraId="358E26CF" w14:textId="77777777" w:rsidR="002942E7" w:rsidRDefault="002942E7">
      <w:pPr>
        <w:jc w:val="center"/>
        <w:rPr>
          <w:sz w:val="22"/>
          <w:szCs w:val="22"/>
        </w:rPr>
      </w:pPr>
    </w:p>
    <w:p w14:paraId="29739510" w14:textId="77777777" w:rsidR="002942E7" w:rsidRDefault="002942E7">
      <w:pPr>
        <w:jc w:val="center"/>
        <w:rPr>
          <w:sz w:val="22"/>
          <w:szCs w:val="22"/>
        </w:rPr>
      </w:pPr>
    </w:p>
    <w:p w14:paraId="522A53B0" w14:textId="77777777" w:rsidR="002942E7" w:rsidRDefault="002942E7">
      <w:pPr>
        <w:jc w:val="center"/>
        <w:rPr>
          <w:sz w:val="22"/>
          <w:szCs w:val="22"/>
        </w:rPr>
      </w:pPr>
    </w:p>
    <w:p w14:paraId="3CD96EB7" w14:textId="77777777" w:rsidR="002942E7" w:rsidRDefault="002942E7">
      <w:pPr>
        <w:jc w:val="center"/>
        <w:rPr>
          <w:sz w:val="22"/>
          <w:szCs w:val="22"/>
        </w:rPr>
      </w:pPr>
    </w:p>
    <w:p w14:paraId="7C792BE8" w14:textId="77777777" w:rsidR="002942E7" w:rsidRDefault="001A2552">
      <w:pPr>
        <w:jc w:val="center"/>
        <w:rPr>
          <w:sz w:val="22"/>
          <w:szCs w:val="22"/>
        </w:rPr>
      </w:pPr>
      <w:r>
        <w:rPr>
          <w:sz w:val="22"/>
          <w:szCs w:val="22"/>
        </w:rPr>
        <w:t>ПРИМЕЧАНИЕ:</w:t>
      </w:r>
    </w:p>
    <w:p w14:paraId="4F9663C8" w14:textId="77777777" w:rsidR="002942E7" w:rsidRDefault="001A2552">
      <w:pPr>
        <w:pStyle w:val="af7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577EDD46" w14:textId="77777777" w:rsidR="002942E7" w:rsidRDefault="001A2552">
      <w:pPr>
        <w:pStyle w:val="af7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</w:t>
      </w:r>
      <w:r>
        <w:rPr>
          <w:sz w:val="22"/>
          <w:szCs w:val="22"/>
        </w:rPr>
        <w:t>щенного на данном плане.</w:t>
      </w:r>
    </w:p>
    <w:p w14:paraId="38FBBCAB" w14:textId="77777777" w:rsidR="002942E7" w:rsidRDefault="001A2552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№2).</w:t>
      </w:r>
    </w:p>
    <w:p w14:paraId="2C81B7BA" w14:textId="77777777" w:rsidR="002942E7" w:rsidRDefault="002942E7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0772189D" w14:textId="77777777" w:rsidR="002942E7" w:rsidRDefault="002942E7">
      <w:pPr>
        <w:spacing w:line="276" w:lineRule="auto"/>
        <w:jc w:val="center"/>
        <w:rPr>
          <w:b/>
          <w:sz w:val="22"/>
          <w:szCs w:val="22"/>
        </w:rPr>
      </w:pPr>
    </w:p>
    <w:p w14:paraId="3F2701CC" w14:textId="77777777" w:rsidR="002942E7" w:rsidRDefault="001A2552">
      <w:pPr>
        <w:tabs>
          <w:tab w:val="left" w:pos="3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ЗАСТРОЙЩИК                                                             УЧАСТНИК </w:t>
      </w:r>
      <w:r>
        <w:rPr>
          <w:b/>
          <w:sz w:val="22"/>
          <w:szCs w:val="22"/>
        </w:rPr>
        <w:t>ДОЛЕВОГО СТРОИТЕЛЬСТВА</w:t>
      </w:r>
    </w:p>
    <w:p w14:paraId="567CC2E1" w14:textId="77777777" w:rsidR="002942E7" w:rsidRDefault="001A2552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14:paraId="0B4D0E6E" w14:textId="77777777" w:rsidR="002942E7" w:rsidRDefault="001A2552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 договору № __________</w:t>
      </w:r>
    </w:p>
    <w:p w14:paraId="262F3986" w14:textId="77777777" w:rsidR="002942E7" w:rsidRDefault="001A2552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>участия в долевом  строительстве  многоквартирного дома от  _________20_____ г.</w:t>
      </w:r>
    </w:p>
    <w:p w14:paraId="7CBE9FEB" w14:textId="77777777" w:rsidR="002942E7" w:rsidRDefault="002942E7">
      <w:pPr>
        <w:tabs>
          <w:tab w:val="left" w:pos="5954"/>
        </w:tabs>
        <w:rPr>
          <w:sz w:val="22"/>
          <w:szCs w:val="22"/>
        </w:rPr>
      </w:pPr>
    </w:p>
    <w:p w14:paraId="3809FD32" w14:textId="77777777" w:rsidR="002942E7" w:rsidRDefault="002942E7">
      <w:pPr>
        <w:tabs>
          <w:tab w:val="left" w:pos="5954"/>
        </w:tabs>
        <w:rPr>
          <w:sz w:val="22"/>
          <w:szCs w:val="22"/>
        </w:rPr>
      </w:pPr>
    </w:p>
    <w:p w14:paraId="724346B2" w14:textId="77777777" w:rsidR="002942E7" w:rsidRDefault="001A2552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ПАСПОРТ ОТДЕЛКИ ПОМЕЩЕНИЙ,</w:t>
      </w:r>
    </w:p>
    <w:p w14:paraId="19FC0B36" w14:textId="77777777" w:rsidR="002942E7" w:rsidRDefault="001A2552">
      <w:pPr>
        <w:pStyle w:val="af6"/>
        <w:spacing w:line="360" w:lineRule="auto"/>
        <w:ind w:left="284" w:right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подлежащих передаче Застройщиком Участнику долевого строительства</w:t>
      </w:r>
    </w:p>
    <w:p w14:paraId="7546C37F" w14:textId="77777777" w:rsidR="002942E7" w:rsidRDefault="001A2552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ПОМЕЩЕНИЯ С </w:t>
      </w:r>
      <w:r>
        <w:rPr>
          <w:b/>
          <w:sz w:val="22"/>
          <w:szCs w:val="22"/>
          <w:u w:val="single"/>
        </w:rPr>
        <w:t>ВНУТРЕННЕЙ ОТДЕЛКОЙ «ЧЕРНОВАЯ ОТДЕЛКА»:</w:t>
      </w:r>
    </w:p>
    <w:p w14:paraId="36C6D7C6" w14:textId="77777777" w:rsidR="002942E7" w:rsidRDefault="002942E7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57C202E9" w14:textId="77777777" w:rsidR="002942E7" w:rsidRDefault="002942E7">
      <w:pPr>
        <w:rPr>
          <w:rFonts w:eastAsia="Calibri"/>
          <w:b/>
          <w:lang w:eastAsia="en-US"/>
        </w:rPr>
      </w:pPr>
    </w:p>
    <w:p w14:paraId="48F687ED" w14:textId="77777777" w:rsidR="002942E7" w:rsidRDefault="002942E7">
      <w:pPr>
        <w:pStyle w:val="af6"/>
        <w:spacing w:line="276" w:lineRule="auto"/>
        <w:ind w:left="284" w:right="426"/>
        <w:jc w:val="center"/>
        <w:rPr>
          <w:b/>
          <w:sz w:val="22"/>
          <w:szCs w:val="22"/>
          <w:u w:val="single"/>
        </w:rPr>
      </w:pPr>
    </w:p>
    <w:p w14:paraId="34C95C6D" w14:textId="77777777" w:rsidR="002942E7" w:rsidRDefault="002942E7">
      <w:pPr>
        <w:pStyle w:val="af6"/>
        <w:spacing w:line="276" w:lineRule="auto"/>
        <w:ind w:left="284" w:right="426"/>
        <w:jc w:val="center"/>
        <w:rPr>
          <w:b/>
          <w:sz w:val="22"/>
          <w:szCs w:val="22"/>
          <w:u w:val="single"/>
        </w:rPr>
      </w:pPr>
    </w:p>
    <w:p w14:paraId="2BEB8675" w14:textId="77777777" w:rsidR="002942E7" w:rsidRDefault="001A2552">
      <w:pPr>
        <w:shd w:val="clear" w:color="auto" w:fill="FFFFFF"/>
        <w:spacing w:before="7" w:line="288" w:lineRule="exact"/>
        <w:jc w:val="center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Примечание</w:t>
      </w:r>
      <w:r>
        <w:rPr>
          <w:rFonts w:eastAsia="Calibri"/>
          <w:b/>
          <w:lang w:eastAsia="en-US"/>
        </w:rPr>
        <w:t>:</w:t>
      </w:r>
    </w:p>
    <w:p w14:paraId="05920D93" w14:textId="77777777" w:rsidR="002942E7" w:rsidRDefault="001A2552">
      <w:pPr>
        <w:shd w:val="clear" w:color="auto" w:fill="FFFFFF"/>
        <w:spacing w:before="7" w:line="288" w:lineRule="exact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1. В ходе строительства для любого вида внутренней отделки возможны изменения в применении материалов, не влияющие на качество и стоимость работ, но ведущие к отличию внешнего вида выполненной</w:t>
      </w:r>
      <w:r>
        <w:rPr>
          <w:rFonts w:eastAsia="Calibri"/>
          <w:lang w:eastAsia="en-US"/>
        </w:rPr>
        <w:t xml:space="preserve"> отделки от внешнего вида материалов в выставочных квартирах</w:t>
      </w:r>
    </w:p>
    <w:p w14:paraId="4F1F766D" w14:textId="77777777" w:rsidR="002942E7" w:rsidRDefault="001A2552">
      <w:pPr>
        <w:shd w:val="clear" w:color="auto" w:fill="FFFFFF"/>
        <w:spacing w:before="7" w:line="288" w:lineRule="exact"/>
        <w:ind w:firstLine="567"/>
        <w:jc w:val="both"/>
        <w:rPr>
          <w:sz w:val="22"/>
          <w:szCs w:val="22"/>
        </w:rPr>
      </w:pPr>
      <w:r>
        <w:rPr>
          <w:rFonts w:eastAsia="Calibri"/>
          <w:lang w:eastAsia="en-US"/>
        </w:rPr>
        <w:t>2. При наличии входящих в состав объекта долевого строительства элементы отделки, системы инженерно-технического обеспечения, конструктивные элементы, изделия, работы (малярные, плотничные, плито</w:t>
      </w:r>
      <w:r>
        <w:rPr>
          <w:rFonts w:eastAsia="Calibri"/>
          <w:lang w:eastAsia="en-US"/>
        </w:rPr>
        <w:t>чные, штукатурные, обойные работы, настил линолеума, устройство подоконников) правила по эксплуатации устанавливаются Инструкцией по эксплуатации объекта долевого строительства</w:t>
      </w:r>
    </w:p>
    <w:p w14:paraId="050F0C04" w14:textId="77777777" w:rsidR="002942E7" w:rsidRDefault="002942E7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p w14:paraId="2D4CB5D1" w14:textId="77777777" w:rsidR="002942E7" w:rsidRDefault="002942E7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5310"/>
      </w:tblGrid>
      <w:tr w:rsidR="002942E7" w14:paraId="7798F812" w14:textId="77777777">
        <w:tc>
          <w:tcPr>
            <w:tcW w:w="4820" w:type="dxa"/>
          </w:tcPr>
          <w:p w14:paraId="72E7EDE3" w14:textId="77777777" w:rsidR="002942E7" w:rsidRDefault="002942E7">
            <w:pPr>
              <w:jc w:val="both"/>
              <w:rPr>
                <w:sz w:val="22"/>
                <w:szCs w:val="22"/>
              </w:rPr>
            </w:pPr>
          </w:p>
          <w:p w14:paraId="469E0AEF" w14:textId="77777777" w:rsidR="002942E7" w:rsidRDefault="001A255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 имени ЗАСТРОЙЩИКА:</w:t>
            </w:r>
          </w:p>
          <w:p w14:paraId="38165B33" w14:textId="77777777" w:rsidR="002942E7" w:rsidRDefault="002942E7">
            <w:pPr>
              <w:jc w:val="both"/>
              <w:rPr>
                <w:b/>
                <w:sz w:val="22"/>
                <w:szCs w:val="22"/>
              </w:rPr>
            </w:pPr>
          </w:p>
          <w:p w14:paraId="4CB58E57" w14:textId="77777777" w:rsidR="002942E7" w:rsidRDefault="002942E7">
            <w:pPr>
              <w:jc w:val="both"/>
              <w:rPr>
                <w:b/>
                <w:sz w:val="22"/>
                <w:szCs w:val="22"/>
              </w:rPr>
            </w:pPr>
          </w:p>
          <w:p w14:paraId="6C227F23" w14:textId="77777777" w:rsidR="002942E7" w:rsidRDefault="002942E7">
            <w:pPr>
              <w:jc w:val="both"/>
              <w:rPr>
                <w:b/>
                <w:sz w:val="22"/>
                <w:szCs w:val="22"/>
              </w:rPr>
            </w:pPr>
          </w:p>
          <w:p w14:paraId="02745243" w14:textId="77777777" w:rsidR="002942E7" w:rsidRDefault="002942E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378" w:type="dxa"/>
          </w:tcPr>
          <w:p w14:paraId="43848139" w14:textId="77777777" w:rsidR="002942E7" w:rsidRDefault="002942E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2942E7" w14:paraId="25365BFA" w14:textId="77777777">
              <w:tc>
                <w:tcPr>
                  <w:tcW w:w="4978" w:type="dxa"/>
                </w:tcPr>
                <w:p w14:paraId="4D5E39FB" w14:textId="77777777" w:rsidR="002942E7" w:rsidRDefault="001A2552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32E32D99" w14:textId="77777777" w:rsidR="002942E7" w:rsidRDefault="002942E7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50591123" w14:textId="77777777" w:rsidR="002942E7" w:rsidRDefault="002942E7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03F33B4B" w14:textId="77777777" w:rsidR="002942E7" w:rsidRDefault="002942E7">
                  <w:pPr>
                    <w:pStyle w:val="ConsNonformat"/>
                    <w:widowControl/>
                    <w:ind w:right="0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31735459" w14:textId="77777777" w:rsidR="002942E7" w:rsidRDefault="001A255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14:paraId="30779B99" w14:textId="77777777" w:rsidR="002942E7" w:rsidRDefault="002942E7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271D349" w14:textId="77777777" w:rsidR="002942E7" w:rsidRDefault="002942E7">
      <w:pPr>
        <w:pStyle w:val="af6"/>
        <w:spacing w:line="276" w:lineRule="auto"/>
        <w:jc w:val="both"/>
        <w:rPr>
          <w:sz w:val="22"/>
          <w:szCs w:val="22"/>
        </w:rPr>
      </w:pPr>
    </w:p>
    <w:sectPr w:rsidR="002942E7">
      <w:footerReference w:type="default" r:id="rId8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AA2BD" w14:textId="77777777" w:rsidR="001A2552" w:rsidRDefault="001A2552">
      <w:r>
        <w:separator/>
      </w:r>
    </w:p>
  </w:endnote>
  <w:endnote w:type="continuationSeparator" w:id="0">
    <w:p w14:paraId="628E6203" w14:textId="77777777" w:rsidR="001A2552" w:rsidRDefault="001A2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65748" w14:textId="13E1645E" w:rsidR="002942E7" w:rsidRDefault="001A2552">
    <w:pPr>
      <w:pStyle w:val="af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43A4">
      <w:rPr>
        <w:noProof/>
      </w:rPr>
      <w:t>6</w:t>
    </w:r>
    <w:r>
      <w:fldChar w:fldCharType="end"/>
    </w:r>
  </w:p>
  <w:p w14:paraId="0F0F65E3" w14:textId="77777777" w:rsidR="002942E7" w:rsidRDefault="002942E7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80D00" w14:textId="77777777" w:rsidR="001A2552" w:rsidRDefault="001A2552">
      <w:r>
        <w:separator/>
      </w:r>
    </w:p>
  </w:footnote>
  <w:footnote w:type="continuationSeparator" w:id="0">
    <w:p w14:paraId="2C8B1C00" w14:textId="77777777" w:rsidR="001A2552" w:rsidRDefault="001A25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809"/>
    <w:multiLevelType w:val="multilevel"/>
    <w:tmpl w:val="06982809"/>
    <w:lvl w:ilvl="0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74F148A"/>
    <w:multiLevelType w:val="multilevel"/>
    <w:tmpl w:val="074F14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1FE6729"/>
    <w:multiLevelType w:val="multilevel"/>
    <w:tmpl w:val="11FE6729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3" w15:restartNumberingAfterBreak="0">
    <w:nsid w:val="2F620A5C"/>
    <w:multiLevelType w:val="multilevel"/>
    <w:tmpl w:val="2F620A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44703E34"/>
    <w:multiLevelType w:val="multilevel"/>
    <w:tmpl w:val="44703E34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5" w15:restartNumberingAfterBreak="0">
    <w:nsid w:val="5ABC16F6"/>
    <w:multiLevelType w:val="multilevel"/>
    <w:tmpl w:val="5ABC16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6" w15:restartNumberingAfterBreak="0">
    <w:nsid w:val="675A357D"/>
    <w:multiLevelType w:val="multilevel"/>
    <w:tmpl w:val="675A357D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7" w15:restartNumberingAfterBreak="0">
    <w:nsid w:val="77DE5094"/>
    <w:multiLevelType w:val="multilevel"/>
    <w:tmpl w:val="77DE50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18C"/>
    <w:rsid w:val="00003DA1"/>
    <w:rsid w:val="00005268"/>
    <w:rsid w:val="00014F04"/>
    <w:rsid w:val="00016436"/>
    <w:rsid w:val="0002146C"/>
    <w:rsid w:val="000215D7"/>
    <w:rsid w:val="00022983"/>
    <w:rsid w:val="0002498B"/>
    <w:rsid w:val="00030885"/>
    <w:rsid w:val="0003193C"/>
    <w:rsid w:val="00031FA7"/>
    <w:rsid w:val="0003588F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056E"/>
    <w:rsid w:val="00094478"/>
    <w:rsid w:val="000A01B8"/>
    <w:rsid w:val="000A2BF7"/>
    <w:rsid w:val="000A3644"/>
    <w:rsid w:val="000A3858"/>
    <w:rsid w:val="000B1C29"/>
    <w:rsid w:val="000C4EFA"/>
    <w:rsid w:val="000C60A9"/>
    <w:rsid w:val="000D00E4"/>
    <w:rsid w:val="000D2250"/>
    <w:rsid w:val="000D22EB"/>
    <w:rsid w:val="000D3BC6"/>
    <w:rsid w:val="000D562D"/>
    <w:rsid w:val="000D5F5D"/>
    <w:rsid w:val="000D5FDF"/>
    <w:rsid w:val="000D76DB"/>
    <w:rsid w:val="000E01CA"/>
    <w:rsid w:val="000E02B1"/>
    <w:rsid w:val="000E0C46"/>
    <w:rsid w:val="000E178D"/>
    <w:rsid w:val="000E1BAE"/>
    <w:rsid w:val="000E731B"/>
    <w:rsid w:val="000E7A3C"/>
    <w:rsid w:val="000F1757"/>
    <w:rsid w:val="000F1F3D"/>
    <w:rsid w:val="000F62ED"/>
    <w:rsid w:val="00104496"/>
    <w:rsid w:val="00105417"/>
    <w:rsid w:val="00105CE7"/>
    <w:rsid w:val="00106DC8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2E70"/>
    <w:rsid w:val="00143D66"/>
    <w:rsid w:val="00143FB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8312F"/>
    <w:rsid w:val="001932CE"/>
    <w:rsid w:val="00195B0A"/>
    <w:rsid w:val="00195B79"/>
    <w:rsid w:val="00196537"/>
    <w:rsid w:val="001A08FB"/>
    <w:rsid w:val="001A10F2"/>
    <w:rsid w:val="001A15EB"/>
    <w:rsid w:val="001A2552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ED2"/>
    <w:rsid w:val="001B6AD9"/>
    <w:rsid w:val="001C2A72"/>
    <w:rsid w:val="001C5A24"/>
    <w:rsid w:val="001C669D"/>
    <w:rsid w:val="001C6ABB"/>
    <w:rsid w:val="001D0A0A"/>
    <w:rsid w:val="001D135A"/>
    <w:rsid w:val="001D4830"/>
    <w:rsid w:val="001D5431"/>
    <w:rsid w:val="001E2AED"/>
    <w:rsid w:val="001E333B"/>
    <w:rsid w:val="001E3640"/>
    <w:rsid w:val="001E5C0F"/>
    <w:rsid w:val="001F5C0E"/>
    <w:rsid w:val="001F5CE0"/>
    <w:rsid w:val="002016AB"/>
    <w:rsid w:val="00202395"/>
    <w:rsid w:val="00202C4A"/>
    <w:rsid w:val="00212F25"/>
    <w:rsid w:val="00215052"/>
    <w:rsid w:val="00216CBE"/>
    <w:rsid w:val="00216E9F"/>
    <w:rsid w:val="00225B33"/>
    <w:rsid w:val="00226443"/>
    <w:rsid w:val="00230526"/>
    <w:rsid w:val="00241F86"/>
    <w:rsid w:val="002447A3"/>
    <w:rsid w:val="00247E17"/>
    <w:rsid w:val="002546D5"/>
    <w:rsid w:val="002571FE"/>
    <w:rsid w:val="00257207"/>
    <w:rsid w:val="002641B2"/>
    <w:rsid w:val="00266E94"/>
    <w:rsid w:val="00271F78"/>
    <w:rsid w:val="00274CDE"/>
    <w:rsid w:val="00287AAF"/>
    <w:rsid w:val="00290144"/>
    <w:rsid w:val="0029093D"/>
    <w:rsid w:val="00290CB7"/>
    <w:rsid w:val="002942E7"/>
    <w:rsid w:val="002A0117"/>
    <w:rsid w:val="002A1AD2"/>
    <w:rsid w:val="002A23D9"/>
    <w:rsid w:val="002A4C9A"/>
    <w:rsid w:val="002B1DA1"/>
    <w:rsid w:val="002C06F9"/>
    <w:rsid w:val="002C2D8C"/>
    <w:rsid w:val="002D01CB"/>
    <w:rsid w:val="002D039B"/>
    <w:rsid w:val="002D5793"/>
    <w:rsid w:val="002D7024"/>
    <w:rsid w:val="002D718B"/>
    <w:rsid w:val="002D7D9C"/>
    <w:rsid w:val="002E011B"/>
    <w:rsid w:val="002E02EF"/>
    <w:rsid w:val="002E163A"/>
    <w:rsid w:val="002E307E"/>
    <w:rsid w:val="002E3D18"/>
    <w:rsid w:val="002E41FA"/>
    <w:rsid w:val="002F0538"/>
    <w:rsid w:val="002F7152"/>
    <w:rsid w:val="0030226B"/>
    <w:rsid w:val="00314A8F"/>
    <w:rsid w:val="00314B8E"/>
    <w:rsid w:val="00316179"/>
    <w:rsid w:val="003220AA"/>
    <w:rsid w:val="0032389D"/>
    <w:rsid w:val="003244D7"/>
    <w:rsid w:val="003262AC"/>
    <w:rsid w:val="003300E3"/>
    <w:rsid w:val="00333FE5"/>
    <w:rsid w:val="003406C3"/>
    <w:rsid w:val="00343F8A"/>
    <w:rsid w:val="003449D1"/>
    <w:rsid w:val="003455DE"/>
    <w:rsid w:val="003478C2"/>
    <w:rsid w:val="00351B76"/>
    <w:rsid w:val="0035573E"/>
    <w:rsid w:val="003578E8"/>
    <w:rsid w:val="00357F31"/>
    <w:rsid w:val="0036155B"/>
    <w:rsid w:val="00362F9F"/>
    <w:rsid w:val="00365159"/>
    <w:rsid w:val="0037160F"/>
    <w:rsid w:val="00372126"/>
    <w:rsid w:val="003746E9"/>
    <w:rsid w:val="003761EF"/>
    <w:rsid w:val="00387589"/>
    <w:rsid w:val="00390506"/>
    <w:rsid w:val="00393F59"/>
    <w:rsid w:val="0039540B"/>
    <w:rsid w:val="003A2D35"/>
    <w:rsid w:val="003A43A4"/>
    <w:rsid w:val="003B60B5"/>
    <w:rsid w:val="003B6757"/>
    <w:rsid w:val="003B6798"/>
    <w:rsid w:val="003C13B0"/>
    <w:rsid w:val="003C2751"/>
    <w:rsid w:val="003C3562"/>
    <w:rsid w:val="003D0DEF"/>
    <w:rsid w:val="003D218C"/>
    <w:rsid w:val="003D4E54"/>
    <w:rsid w:val="003E1F5B"/>
    <w:rsid w:val="003E3838"/>
    <w:rsid w:val="003E467F"/>
    <w:rsid w:val="003F0AFB"/>
    <w:rsid w:val="003F76FC"/>
    <w:rsid w:val="00410A74"/>
    <w:rsid w:val="00416574"/>
    <w:rsid w:val="00417896"/>
    <w:rsid w:val="004222A2"/>
    <w:rsid w:val="00423698"/>
    <w:rsid w:val="00424141"/>
    <w:rsid w:val="00425A53"/>
    <w:rsid w:val="00427ECF"/>
    <w:rsid w:val="0043002C"/>
    <w:rsid w:val="004303DC"/>
    <w:rsid w:val="0043145F"/>
    <w:rsid w:val="004316D4"/>
    <w:rsid w:val="00431FB6"/>
    <w:rsid w:val="00443C04"/>
    <w:rsid w:val="00445145"/>
    <w:rsid w:val="00452636"/>
    <w:rsid w:val="004572A5"/>
    <w:rsid w:val="004576AA"/>
    <w:rsid w:val="00462775"/>
    <w:rsid w:val="00462FB4"/>
    <w:rsid w:val="00463C32"/>
    <w:rsid w:val="00464CB0"/>
    <w:rsid w:val="004660BE"/>
    <w:rsid w:val="004739CF"/>
    <w:rsid w:val="00475BA6"/>
    <w:rsid w:val="0048116A"/>
    <w:rsid w:val="004836C4"/>
    <w:rsid w:val="00490F19"/>
    <w:rsid w:val="00491F8C"/>
    <w:rsid w:val="00497AC1"/>
    <w:rsid w:val="004A0614"/>
    <w:rsid w:val="004A235E"/>
    <w:rsid w:val="004A36C8"/>
    <w:rsid w:val="004B0AA8"/>
    <w:rsid w:val="004B242C"/>
    <w:rsid w:val="004C1CED"/>
    <w:rsid w:val="004C52CF"/>
    <w:rsid w:val="004C67C3"/>
    <w:rsid w:val="004D3040"/>
    <w:rsid w:val="004D695F"/>
    <w:rsid w:val="004E21EC"/>
    <w:rsid w:val="004E2C65"/>
    <w:rsid w:val="004E69BD"/>
    <w:rsid w:val="004F0AA7"/>
    <w:rsid w:val="004F3EDC"/>
    <w:rsid w:val="00501840"/>
    <w:rsid w:val="005112C7"/>
    <w:rsid w:val="0051531E"/>
    <w:rsid w:val="00517B89"/>
    <w:rsid w:val="005220AE"/>
    <w:rsid w:val="00522631"/>
    <w:rsid w:val="005262AA"/>
    <w:rsid w:val="00526F19"/>
    <w:rsid w:val="00530844"/>
    <w:rsid w:val="00531206"/>
    <w:rsid w:val="00533132"/>
    <w:rsid w:val="00534392"/>
    <w:rsid w:val="00535FAF"/>
    <w:rsid w:val="005528DF"/>
    <w:rsid w:val="005559FF"/>
    <w:rsid w:val="0055607E"/>
    <w:rsid w:val="00560556"/>
    <w:rsid w:val="00562441"/>
    <w:rsid w:val="00562BD9"/>
    <w:rsid w:val="00563A33"/>
    <w:rsid w:val="00563F8F"/>
    <w:rsid w:val="00571D98"/>
    <w:rsid w:val="00575140"/>
    <w:rsid w:val="00585DC2"/>
    <w:rsid w:val="00587FF3"/>
    <w:rsid w:val="00591304"/>
    <w:rsid w:val="00597AC7"/>
    <w:rsid w:val="005A0BA3"/>
    <w:rsid w:val="005A604A"/>
    <w:rsid w:val="005A6F51"/>
    <w:rsid w:val="005A76A0"/>
    <w:rsid w:val="005A76EC"/>
    <w:rsid w:val="005C1B91"/>
    <w:rsid w:val="005C3ACD"/>
    <w:rsid w:val="005C6A48"/>
    <w:rsid w:val="005D226B"/>
    <w:rsid w:val="005D5F7F"/>
    <w:rsid w:val="005E516D"/>
    <w:rsid w:val="005E7710"/>
    <w:rsid w:val="005F1CDD"/>
    <w:rsid w:val="005F2FEC"/>
    <w:rsid w:val="005F7F97"/>
    <w:rsid w:val="00601946"/>
    <w:rsid w:val="006058F2"/>
    <w:rsid w:val="00613581"/>
    <w:rsid w:val="00613640"/>
    <w:rsid w:val="006207C9"/>
    <w:rsid w:val="00624F11"/>
    <w:rsid w:val="00627982"/>
    <w:rsid w:val="00627A12"/>
    <w:rsid w:val="006332BA"/>
    <w:rsid w:val="00644CA6"/>
    <w:rsid w:val="00646942"/>
    <w:rsid w:val="0065536C"/>
    <w:rsid w:val="006578D5"/>
    <w:rsid w:val="0066144B"/>
    <w:rsid w:val="00682922"/>
    <w:rsid w:val="00686BD1"/>
    <w:rsid w:val="0069231B"/>
    <w:rsid w:val="006928F2"/>
    <w:rsid w:val="00693C79"/>
    <w:rsid w:val="00697665"/>
    <w:rsid w:val="006977B0"/>
    <w:rsid w:val="006A0524"/>
    <w:rsid w:val="006A2458"/>
    <w:rsid w:val="006A33D3"/>
    <w:rsid w:val="006A7568"/>
    <w:rsid w:val="006B21DC"/>
    <w:rsid w:val="006B2A1F"/>
    <w:rsid w:val="006B4943"/>
    <w:rsid w:val="006B6DB5"/>
    <w:rsid w:val="006B6EC1"/>
    <w:rsid w:val="006C107A"/>
    <w:rsid w:val="006C7DEB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1834"/>
    <w:rsid w:val="007159E7"/>
    <w:rsid w:val="00716A9C"/>
    <w:rsid w:val="007211B0"/>
    <w:rsid w:val="00722CDC"/>
    <w:rsid w:val="007231B9"/>
    <w:rsid w:val="00723D69"/>
    <w:rsid w:val="00723DE5"/>
    <w:rsid w:val="00731B63"/>
    <w:rsid w:val="0073348D"/>
    <w:rsid w:val="00733780"/>
    <w:rsid w:val="00736F2B"/>
    <w:rsid w:val="00741187"/>
    <w:rsid w:val="00742A88"/>
    <w:rsid w:val="00752A8C"/>
    <w:rsid w:val="00755AB8"/>
    <w:rsid w:val="0075781A"/>
    <w:rsid w:val="00761EC6"/>
    <w:rsid w:val="00765A80"/>
    <w:rsid w:val="00766B28"/>
    <w:rsid w:val="0076716E"/>
    <w:rsid w:val="007677DB"/>
    <w:rsid w:val="00767C01"/>
    <w:rsid w:val="0077189D"/>
    <w:rsid w:val="0077219D"/>
    <w:rsid w:val="007765DB"/>
    <w:rsid w:val="00777D8F"/>
    <w:rsid w:val="0078086D"/>
    <w:rsid w:val="00786065"/>
    <w:rsid w:val="00787130"/>
    <w:rsid w:val="00787FAF"/>
    <w:rsid w:val="00792E43"/>
    <w:rsid w:val="007949AB"/>
    <w:rsid w:val="007966C3"/>
    <w:rsid w:val="007A0376"/>
    <w:rsid w:val="007A583E"/>
    <w:rsid w:val="007A76A5"/>
    <w:rsid w:val="007B2BA1"/>
    <w:rsid w:val="007C0AAA"/>
    <w:rsid w:val="007C2701"/>
    <w:rsid w:val="007C43C4"/>
    <w:rsid w:val="007C4584"/>
    <w:rsid w:val="007D1FB1"/>
    <w:rsid w:val="007D2D71"/>
    <w:rsid w:val="007E0D77"/>
    <w:rsid w:val="007E1975"/>
    <w:rsid w:val="007E3708"/>
    <w:rsid w:val="007E55ED"/>
    <w:rsid w:val="007F1E91"/>
    <w:rsid w:val="007F564B"/>
    <w:rsid w:val="008008AC"/>
    <w:rsid w:val="00800BF6"/>
    <w:rsid w:val="00804390"/>
    <w:rsid w:val="00806D8A"/>
    <w:rsid w:val="008105F0"/>
    <w:rsid w:val="00810B5D"/>
    <w:rsid w:val="00813DAB"/>
    <w:rsid w:val="00815C0F"/>
    <w:rsid w:val="008165EB"/>
    <w:rsid w:val="00820578"/>
    <w:rsid w:val="00821B58"/>
    <w:rsid w:val="00823E87"/>
    <w:rsid w:val="00830CE0"/>
    <w:rsid w:val="00830D53"/>
    <w:rsid w:val="008414F3"/>
    <w:rsid w:val="00844C69"/>
    <w:rsid w:val="0085522B"/>
    <w:rsid w:val="00867682"/>
    <w:rsid w:val="0087114B"/>
    <w:rsid w:val="008718AC"/>
    <w:rsid w:val="00883284"/>
    <w:rsid w:val="00884A34"/>
    <w:rsid w:val="0088585A"/>
    <w:rsid w:val="00886C0A"/>
    <w:rsid w:val="0089400B"/>
    <w:rsid w:val="008A5BDF"/>
    <w:rsid w:val="008B3F85"/>
    <w:rsid w:val="008B4BB3"/>
    <w:rsid w:val="008B5AE2"/>
    <w:rsid w:val="008C125C"/>
    <w:rsid w:val="008C1706"/>
    <w:rsid w:val="008C61ED"/>
    <w:rsid w:val="008C782C"/>
    <w:rsid w:val="008D21B6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07E32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56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5687"/>
    <w:rsid w:val="009859C8"/>
    <w:rsid w:val="00985F03"/>
    <w:rsid w:val="00987EDA"/>
    <w:rsid w:val="009909F2"/>
    <w:rsid w:val="00997B61"/>
    <w:rsid w:val="009A172C"/>
    <w:rsid w:val="009A1E02"/>
    <w:rsid w:val="009A3559"/>
    <w:rsid w:val="009A5C3E"/>
    <w:rsid w:val="009A70B0"/>
    <w:rsid w:val="009B329D"/>
    <w:rsid w:val="009B3980"/>
    <w:rsid w:val="009B3CFE"/>
    <w:rsid w:val="009D2EDF"/>
    <w:rsid w:val="009D4949"/>
    <w:rsid w:val="009E0B9C"/>
    <w:rsid w:val="009E1AEE"/>
    <w:rsid w:val="009F5780"/>
    <w:rsid w:val="00A00392"/>
    <w:rsid w:val="00A040A9"/>
    <w:rsid w:val="00A07BC0"/>
    <w:rsid w:val="00A26EBF"/>
    <w:rsid w:val="00A329DA"/>
    <w:rsid w:val="00A34D68"/>
    <w:rsid w:val="00A4474B"/>
    <w:rsid w:val="00A4708D"/>
    <w:rsid w:val="00A476AA"/>
    <w:rsid w:val="00A478B8"/>
    <w:rsid w:val="00A53D99"/>
    <w:rsid w:val="00A54437"/>
    <w:rsid w:val="00A61F89"/>
    <w:rsid w:val="00A65047"/>
    <w:rsid w:val="00A737E6"/>
    <w:rsid w:val="00A768A0"/>
    <w:rsid w:val="00A76E52"/>
    <w:rsid w:val="00A8200F"/>
    <w:rsid w:val="00A860F1"/>
    <w:rsid w:val="00A90D09"/>
    <w:rsid w:val="00A963B4"/>
    <w:rsid w:val="00AB2A8D"/>
    <w:rsid w:val="00AB4005"/>
    <w:rsid w:val="00AC23BB"/>
    <w:rsid w:val="00AC5379"/>
    <w:rsid w:val="00AD2865"/>
    <w:rsid w:val="00AD5A5F"/>
    <w:rsid w:val="00AD77C9"/>
    <w:rsid w:val="00AE1203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05BE0"/>
    <w:rsid w:val="00B129E2"/>
    <w:rsid w:val="00B12A5B"/>
    <w:rsid w:val="00B21743"/>
    <w:rsid w:val="00B24A91"/>
    <w:rsid w:val="00B27A3F"/>
    <w:rsid w:val="00B35A56"/>
    <w:rsid w:val="00B3694B"/>
    <w:rsid w:val="00B377BD"/>
    <w:rsid w:val="00B40A9F"/>
    <w:rsid w:val="00B40D69"/>
    <w:rsid w:val="00B45FB2"/>
    <w:rsid w:val="00B472CE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874E4"/>
    <w:rsid w:val="00B914DD"/>
    <w:rsid w:val="00B925C9"/>
    <w:rsid w:val="00B97311"/>
    <w:rsid w:val="00B97668"/>
    <w:rsid w:val="00BA250A"/>
    <w:rsid w:val="00BA5769"/>
    <w:rsid w:val="00BB3AE2"/>
    <w:rsid w:val="00BC49C1"/>
    <w:rsid w:val="00BD0C0E"/>
    <w:rsid w:val="00BD1E13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F0898"/>
    <w:rsid w:val="00BF405F"/>
    <w:rsid w:val="00BF5C96"/>
    <w:rsid w:val="00C00044"/>
    <w:rsid w:val="00C0263A"/>
    <w:rsid w:val="00C033B4"/>
    <w:rsid w:val="00C03C32"/>
    <w:rsid w:val="00C051AE"/>
    <w:rsid w:val="00C06F0B"/>
    <w:rsid w:val="00C17CEE"/>
    <w:rsid w:val="00C20CE1"/>
    <w:rsid w:val="00C22CB3"/>
    <w:rsid w:val="00C24287"/>
    <w:rsid w:val="00C346A9"/>
    <w:rsid w:val="00C47D2D"/>
    <w:rsid w:val="00C5128E"/>
    <w:rsid w:val="00C53339"/>
    <w:rsid w:val="00C5781F"/>
    <w:rsid w:val="00C75596"/>
    <w:rsid w:val="00C77D24"/>
    <w:rsid w:val="00C83941"/>
    <w:rsid w:val="00C867D8"/>
    <w:rsid w:val="00C900CB"/>
    <w:rsid w:val="00C92742"/>
    <w:rsid w:val="00C92F2B"/>
    <w:rsid w:val="00C937AA"/>
    <w:rsid w:val="00CA24CF"/>
    <w:rsid w:val="00CA4BEB"/>
    <w:rsid w:val="00CA65EB"/>
    <w:rsid w:val="00CB038E"/>
    <w:rsid w:val="00CB1FC3"/>
    <w:rsid w:val="00CB467D"/>
    <w:rsid w:val="00CB66E7"/>
    <w:rsid w:val="00CC18C8"/>
    <w:rsid w:val="00CC2C48"/>
    <w:rsid w:val="00CC3DAA"/>
    <w:rsid w:val="00CC6C14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7BC8"/>
    <w:rsid w:val="00D307EF"/>
    <w:rsid w:val="00D42986"/>
    <w:rsid w:val="00D43941"/>
    <w:rsid w:val="00D43EDF"/>
    <w:rsid w:val="00D45D96"/>
    <w:rsid w:val="00D46A4D"/>
    <w:rsid w:val="00D54C86"/>
    <w:rsid w:val="00D611EB"/>
    <w:rsid w:val="00D62999"/>
    <w:rsid w:val="00D63217"/>
    <w:rsid w:val="00D64C0D"/>
    <w:rsid w:val="00D66C94"/>
    <w:rsid w:val="00D67354"/>
    <w:rsid w:val="00D71A56"/>
    <w:rsid w:val="00D77A6A"/>
    <w:rsid w:val="00D80ED4"/>
    <w:rsid w:val="00D85092"/>
    <w:rsid w:val="00D85233"/>
    <w:rsid w:val="00D914E4"/>
    <w:rsid w:val="00D96042"/>
    <w:rsid w:val="00D97A6D"/>
    <w:rsid w:val="00DB168E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265A"/>
    <w:rsid w:val="00E04072"/>
    <w:rsid w:val="00E04989"/>
    <w:rsid w:val="00E068D6"/>
    <w:rsid w:val="00E352D7"/>
    <w:rsid w:val="00E362B1"/>
    <w:rsid w:val="00E415E1"/>
    <w:rsid w:val="00E4328B"/>
    <w:rsid w:val="00E44AEB"/>
    <w:rsid w:val="00E47946"/>
    <w:rsid w:val="00E514E8"/>
    <w:rsid w:val="00E5450A"/>
    <w:rsid w:val="00E62BA8"/>
    <w:rsid w:val="00E63566"/>
    <w:rsid w:val="00E6546F"/>
    <w:rsid w:val="00E701A8"/>
    <w:rsid w:val="00E71406"/>
    <w:rsid w:val="00E7286E"/>
    <w:rsid w:val="00E75D15"/>
    <w:rsid w:val="00E76903"/>
    <w:rsid w:val="00E82F73"/>
    <w:rsid w:val="00E845D6"/>
    <w:rsid w:val="00E91D5C"/>
    <w:rsid w:val="00E92C39"/>
    <w:rsid w:val="00E95FEA"/>
    <w:rsid w:val="00E972BC"/>
    <w:rsid w:val="00EA4803"/>
    <w:rsid w:val="00EA7546"/>
    <w:rsid w:val="00EB0882"/>
    <w:rsid w:val="00EB479E"/>
    <w:rsid w:val="00ED0B20"/>
    <w:rsid w:val="00ED0D71"/>
    <w:rsid w:val="00ED1B49"/>
    <w:rsid w:val="00ED22C4"/>
    <w:rsid w:val="00ED2AC5"/>
    <w:rsid w:val="00ED56A1"/>
    <w:rsid w:val="00ED68C2"/>
    <w:rsid w:val="00ED77E9"/>
    <w:rsid w:val="00EE1FBC"/>
    <w:rsid w:val="00EE49AC"/>
    <w:rsid w:val="00EE52E9"/>
    <w:rsid w:val="00EF0E77"/>
    <w:rsid w:val="00EF4CAC"/>
    <w:rsid w:val="00F0238B"/>
    <w:rsid w:val="00F04061"/>
    <w:rsid w:val="00F04BBC"/>
    <w:rsid w:val="00F07D89"/>
    <w:rsid w:val="00F11F7F"/>
    <w:rsid w:val="00F20718"/>
    <w:rsid w:val="00F20786"/>
    <w:rsid w:val="00F30741"/>
    <w:rsid w:val="00F32753"/>
    <w:rsid w:val="00F327FA"/>
    <w:rsid w:val="00F32FB4"/>
    <w:rsid w:val="00F4260F"/>
    <w:rsid w:val="00F47C06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5F38"/>
    <w:rsid w:val="00FA6685"/>
    <w:rsid w:val="00FB2720"/>
    <w:rsid w:val="00FB2F4F"/>
    <w:rsid w:val="00FB36B1"/>
    <w:rsid w:val="00FB384C"/>
    <w:rsid w:val="00FB5D0E"/>
    <w:rsid w:val="00FB6289"/>
    <w:rsid w:val="00FC7598"/>
    <w:rsid w:val="00FC7EDA"/>
    <w:rsid w:val="00FE1384"/>
    <w:rsid w:val="00FF3465"/>
    <w:rsid w:val="00FF54F0"/>
    <w:rsid w:val="00FF7051"/>
    <w:rsid w:val="0CA33529"/>
    <w:rsid w:val="34EE2F66"/>
    <w:rsid w:val="3E2F54FB"/>
    <w:rsid w:val="725A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B5F4CD"/>
  <w15:docId w15:val="{EF1509F1-C861-4ADD-AB41-52E47287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rFonts w:cs="Times New Roman"/>
      <w:color w:val="800080"/>
      <w:u w:val="single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basedOn w:val="a0"/>
    <w:uiPriority w:val="99"/>
    <w:unhideWhenUsed/>
    <w:qFormat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qFormat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header"/>
    <w:basedOn w:val="a"/>
    <w:link w:val="ad"/>
    <w:uiPriority w:val="99"/>
    <w:unhideWhenUsed/>
    <w:qFormat/>
    <w:pPr>
      <w:tabs>
        <w:tab w:val="center" w:pos="4677"/>
        <w:tab w:val="right" w:pos="9355"/>
      </w:tabs>
    </w:pPr>
  </w:style>
  <w:style w:type="paragraph" w:styleId="ae">
    <w:name w:val="Body Text"/>
    <w:basedOn w:val="a"/>
    <w:link w:val="af"/>
    <w:uiPriority w:val="99"/>
    <w:semiHidden/>
    <w:unhideWhenUsed/>
    <w:qFormat/>
    <w:pPr>
      <w:spacing w:after="120"/>
    </w:pPr>
  </w:style>
  <w:style w:type="paragraph" w:styleId="af0">
    <w:name w:val="Body Text Indent"/>
    <w:basedOn w:val="a"/>
    <w:link w:val="af1"/>
    <w:uiPriority w:val="99"/>
    <w:qFormat/>
    <w:pPr>
      <w:spacing w:after="120"/>
      <w:ind w:left="283"/>
    </w:pPr>
  </w:style>
  <w:style w:type="paragraph" w:styleId="af2">
    <w:name w:val="footer"/>
    <w:basedOn w:val="a"/>
    <w:link w:val="af3"/>
    <w:uiPriority w:val="99"/>
    <w:unhideWhenUsed/>
    <w:qFormat/>
    <w:pPr>
      <w:tabs>
        <w:tab w:val="center" w:pos="4677"/>
        <w:tab w:val="right" w:pos="9355"/>
      </w:tabs>
    </w:pPr>
  </w:style>
  <w:style w:type="paragraph" w:styleId="af4">
    <w:name w:val="Normal (Web)"/>
    <w:basedOn w:val="a"/>
    <w:uiPriority w:val="99"/>
    <w:semiHidden/>
    <w:unhideWhenUsed/>
    <w:qFormat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iPriority w:val="99"/>
    <w:semiHidden/>
    <w:unhideWhenUsed/>
    <w:qFormat/>
    <w:pPr>
      <w:spacing w:after="120" w:line="480" w:lineRule="auto"/>
      <w:ind w:left="283"/>
    </w:pPr>
  </w:style>
  <w:style w:type="table" w:styleId="af5">
    <w:name w:val="Table Grid"/>
    <w:basedOn w:val="a1"/>
    <w:uiPriority w:val="59"/>
    <w:qFormat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Верхний колонтитул Знак"/>
    <w:basedOn w:val="a0"/>
    <w:link w:val="ac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qFormat/>
    <w:locked/>
    <w:rPr>
      <w:rFonts w:ascii="Tahoma" w:hAnsi="Tahoma" w:cs="Tahoma"/>
      <w:sz w:val="16"/>
      <w:szCs w:val="16"/>
      <w:lang w:eastAsia="ru-RU"/>
    </w:rPr>
  </w:style>
  <w:style w:type="paragraph" w:styleId="af6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List Paragraph"/>
    <w:basedOn w:val="a"/>
    <w:link w:val="af8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af9">
    <w:name w:val="Основной текст_"/>
    <w:link w:val="11"/>
    <w:qFormat/>
    <w:locked/>
    <w:rPr>
      <w:rFonts w:ascii="Sylfaen" w:hAnsi="Sylfaen"/>
      <w:sz w:val="21"/>
      <w:shd w:val="clear" w:color="auto" w:fill="FFFFFF"/>
    </w:rPr>
  </w:style>
  <w:style w:type="paragraph" w:customStyle="1" w:styleId="11">
    <w:name w:val="Основной текст1"/>
    <w:basedOn w:val="a"/>
    <w:link w:val="af9"/>
    <w:qFormat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Основной текст (2)_"/>
    <w:link w:val="22"/>
    <w:qFormat/>
    <w:locked/>
    <w:rPr>
      <w:rFonts w:ascii="Sylfaen" w:hAnsi="Sylfaen"/>
      <w:sz w:val="21"/>
      <w:shd w:val="clear" w:color="auto" w:fill="FFFFFF"/>
    </w:rPr>
  </w:style>
  <w:style w:type="paragraph" w:customStyle="1" w:styleId="22">
    <w:name w:val="Основной текст (2)"/>
    <w:basedOn w:val="a"/>
    <w:link w:val="21"/>
    <w:qFormat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3">
    <w:name w:val="Заголовок №2_"/>
    <w:link w:val="24"/>
    <w:qFormat/>
    <w:locked/>
    <w:rPr>
      <w:sz w:val="24"/>
      <w:shd w:val="clear" w:color="auto" w:fill="FFFFFF"/>
    </w:rPr>
  </w:style>
  <w:style w:type="paragraph" w:customStyle="1" w:styleId="24">
    <w:name w:val="Заголовок №2"/>
    <w:basedOn w:val="a"/>
    <w:link w:val="23"/>
    <w:qFormat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a">
    <w:name w:val="Основной текст + Полужирный"/>
    <w:qFormat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qFormat/>
    <w:rPr>
      <w:rFonts w:ascii="Times New Roman" w:hAnsi="Times New Roman"/>
      <w:spacing w:val="0"/>
      <w:sz w:val="22"/>
    </w:rPr>
  </w:style>
  <w:style w:type="character" w:customStyle="1" w:styleId="12">
    <w:name w:val="Основной текст + Полужирный1"/>
    <w:qFormat/>
    <w:rPr>
      <w:rFonts w:ascii="Times New Roman" w:hAnsi="Times New Roman"/>
      <w:b/>
      <w:spacing w:val="0"/>
      <w:sz w:val="24"/>
    </w:rPr>
  </w:style>
  <w:style w:type="paragraph" w:customStyle="1" w:styleId="ConsNonformat">
    <w:name w:val="ConsNonformat"/>
    <w:uiPriority w:val="99"/>
    <w:qFormat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table" w:customStyle="1" w:styleId="4">
    <w:name w:val="Сетка таблицы4"/>
    <w:basedOn w:val="a1"/>
    <w:qFormat/>
    <w:rPr>
      <w:rFonts w:ascii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1">
    <w:name w:val="Основной текст с отступом Знак"/>
    <w:basedOn w:val="a0"/>
    <w:link w:val="af0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basedOn w:val="a0"/>
    <w:link w:val="af7"/>
    <w:uiPriority w:val="34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qFormat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uiPriority w:val="99"/>
    <w:semiHidden/>
    <w:qFormat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onreg.par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6799</Words>
  <Characters>38757</Characters>
  <Application>Microsoft Office Word</Application>
  <DocSecurity>0</DocSecurity>
  <Lines>322</Lines>
  <Paragraphs>90</Paragraphs>
  <ScaleCrop>false</ScaleCrop>
  <Company>СДС-Финанс</Company>
  <LinksUpToDate>false</LinksUpToDate>
  <CharactersWithSpaces>45466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Горева Елизавета Эдуардовна</cp:lastModifiedBy>
  <cp:revision>5</cp:revision>
  <cp:lastPrinted>2021-01-11T09:05:00Z</cp:lastPrinted>
  <dcterms:created xsi:type="dcterms:W3CDTF">2025-08-19T07:18:00Z</dcterms:created>
  <dcterms:modified xsi:type="dcterms:W3CDTF">2026-03-20T08:21:00Z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25929521ED174E80AF5867F5F8A2441C_13</vt:lpwstr>
  </property>
</Properties>
</file>