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398DD" w14:textId="3A8EBA46" w:rsidR="008165EB" w:rsidRPr="004E69BD" w:rsidRDefault="00EE52E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ДОГОВОР</w:t>
      </w:r>
      <w:r w:rsidRPr="00F32FB4">
        <w:rPr>
          <w:rFonts w:ascii="Times New Roman" w:hAnsi="Times New Roman" w:cs="Times New Roman"/>
          <w:color w:val="000000" w:themeColor="text1"/>
        </w:rPr>
        <w:t xml:space="preserve"> № </w:t>
      </w:r>
      <w:r w:rsidR="004E69BD">
        <w:rPr>
          <w:rFonts w:ascii="Times New Roman" w:hAnsi="Times New Roman" w:cs="Times New Roman"/>
          <w:color w:val="000000" w:themeColor="text1"/>
        </w:rPr>
        <w:t>_______</w:t>
      </w:r>
    </w:p>
    <w:p w14:paraId="502C5118" w14:textId="77777777" w:rsidR="008165EB" w:rsidRDefault="00EE52E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участия в долевом строительстве многоквартирного дома</w:t>
      </w:r>
    </w:p>
    <w:p w14:paraId="4F2FD465" w14:textId="77777777" w:rsidR="008165EB" w:rsidRDefault="008165EB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8165EB" w14:paraId="4F1F0177" w14:textId="77777777">
        <w:tc>
          <w:tcPr>
            <w:tcW w:w="5027" w:type="dxa"/>
          </w:tcPr>
          <w:p w14:paraId="78F3F5E3" w14:textId="77777777" w:rsidR="008165EB" w:rsidRDefault="00EE52E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г. Кемерово                                                                         </w:t>
            </w:r>
          </w:p>
        </w:tc>
        <w:tc>
          <w:tcPr>
            <w:tcW w:w="5028" w:type="dxa"/>
          </w:tcPr>
          <w:p w14:paraId="422D0571" w14:textId="77777777" w:rsidR="008165EB" w:rsidRDefault="00EE52E9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14:paraId="5436A32E" w14:textId="77777777" w:rsidR="008165EB" w:rsidRDefault="008165EB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14:paraId="7387FF54" w14:textId="77777777" w:rsidR="008165EB" w:rsidRDefault="008165EB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14:paraId="435B3632" w14:textId="697BF5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Общество с ограниченной ответственностью Специализированный застройщик «СДС-Финанс»,</w:t>
      </w:r>
      <w:r>
        <w:rPr>
          <w:rFonts w:ascii="Times New Roman" w:hAnsi="Times New Roman" w:cs="Times New Roman"/>
          <w:sz w:val="21"/>
          <w:szCs w:val="21"/>
        </w:rPr>
        <w:t xml:space="preserve"> именуемое в дальнейшем </w:t>
      </w:r>
      <w:r>
        <w:rPr>
          <w:rFonts w:ascii="Times New Roman" w:hAnsi="Times New Roman" w:cs="Times New Roman"/>
          <w:b/>
          <w:sz w:val="21"/>
          <w:szCs w:val="21"/>
        </w:rPr>
        <w:t>«Застройщик»</w:t>
      </w:r>
      <w:r>
        <w:rPr>
          <w:rFonts w:ascii="Times New Roman" w:hAnsi="Times New Roman" w:cs="Times New Roman"/>
          <w:sz w:val="21"/>
          <w:szCs w:val="21"/>
        </w:rPr>
        <w:t xml:space="preserve">, в лице </w:t>
      </w:r>
      <w:r w:rsidR="004E69BD">
        <w:rPr>
          <w:rFonts w:ascii="Times New Roman" w:hAnsi="Times New Roman" w:cs="Times New Roman"/>
          <w:sz w:val="21"/>
          <w:szCs w:val="21"/>
        </w:rPr>
        <w:t>__________________</w:t>
      </w:r>
      <w:r>
        <w:rPr>
          <w:rFonts w:ascii="Times New Roman" w:hAnsi="Times New Roman" w:cs="Times New Roman"/>
          <w:sz w:val="21"/>
          <w:szCs w:val="21"/>
        </w:rPr>
        <w:t xml:space="preserve">, действующей на основании доверенности </w:t>
      </w:r>
      <w:r w:rsidR="004E69BD">
        <w:rPr>
          <w:rFonts w:ascii="Times New Roman" w:hAnsi="Times New Roman" w:cs="Times New Roman"/>
          <w:sz w:val="21"/>
          <w:szCs w:val="21"/>
        </w:rPr>
        <w:t xml:space="preserve">_____________________ </w:t>
      </w:r>
      <w:r>
        <w:rPr>
          <w:rFonts w:ascii="Times New Roman" w:hAnsi="Times New Roman" w:cs="Times New Roman"/>
          <w:sz w:val="21"/>
          <w:szCs w:val="21"/>
        </w:rPr>
        <w:t>года, удостоверенной</w:t>
      </w:r>
      <w:r w:rsidR="004E69BD">
        <w:rPr>
          <w:rFonts w:ascii="Times New Roman" w:hAnsi="Times New Roman" w:cs="Times New Roman"/>
          <w:sz w:val="21"/>
          <w:szCs w:val="21"/>
        </w:rPr>
        <w:t xml:space="preserve"> ____________________</w:t>
      </w:r>
      <w:r>
        <w:rPr>
          <w:rFonts w:ascii="Times New Roman" w:hAnsi="Times New Roman" w:cs="Times New Roman"/>
          <w:sz w:val="21"/>
          <w:szCs w:val="21"/>
        </w:rPr>
        <w:t>, с одной стороны, и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8165EB" w14:paraId="7B6C457A" w14:textId="77777777">
        <w:tc>
          <w:tcPr>
            <w:tcW w:w="10055" w:type="dxa"/>
          </w:tcPr>
          <w:p w14:paraId="1D3AFF99" w14:textId="13841C5B" w:rsidR="008165EB" w:rsidRDefault="004E69BD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____________________</w:t>
            </w:r>
            <w:r w:rsidR="00EE52E9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____________________ </w:t>
            </w:r>
            <w:r w:rsidR="00EE52E9">
              <w:rPr>
                <w:rFonts w:ascii="Times New Roman" w:hAnsi="Times New Roman" w:cs="Times New Roman"/>
                <w:sz w:val="21"/>
                <w:szCs w:val="21"/>
              </w:rPr>
              <w:t>года рождения,</w:t>
            </w:r>
          </w:p>
        </w:tc>
      </w:tr>
    </w:tbl>
    <w:p w14:paraId="03B262AB" w14:textId="77777777" w:rsidR="008165EB" w:rsidRDefault="00EE52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именуемый в дальнейшем </w:t>
      </w:r>
      <w:r>
        <w:rPr>
          <w:rFonts w:ascii="Times New Roman" w:hAnsi="Times New Roman" w:cs="Times New Roman"/>
          <w:b/>
          <w:sz w:val="21"/>
          <w:szCs w:val="21"/>
        </w:rPr>
        <w:t>«Участник долевого строительства»</w:t>
      </w:r>
      <w:r>
        <w:rPr>
          <w:rFonts w:ascii="Times New Roman" w:hAnsi="Times New Roman" w:cs="Times New Roman"/>
          <w:sz w:val="21"/>
          <w:szCs w:val="21"/>
        </w:rPr>
        <w:t xml:space="preserve">, с другой стороны, далее совместно именуемые в тексте настоящего Договора </w:t>
      </w:r>
      <w:r>
        <w:rPr>
          <w:rFonts w:ascii="Times New Roman" w:hAnsi="Times New Roman" w:cs="Times New Roman"/>
          <w:b/>
          <w:sz w:val="21"/>
          <w:szCs w:val="21"/>
        </w:rPr>
        <w:t>«Стороны»,</w:t>
      </w:r>
      <w:r>
        <w:rPr>
          <w:rFonts w:ascii="Times New Roman" w:hAnsi="Times New Roman" w:cs="Times New Roman"/>
          <w:sz w:val="21"/>
          <w:szCs w:val="21"/>
        </w:rPr>
        <w:t xml:space="preserve"> по отдельности – «Сторона», </w:t>
      </w:r>
    </w:p>
    <w:p w14:paraId="6D7FEBA5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руководствуясь Федеральным законом </w:t>
      </w:r>
      <w:r>
        <w:rPr>
          <w:rFonts w:ascii="Times New Roman" w:hAnsi="Times New Roman" w:cs="Times New Roman"/>
          <w:b/>
          <w:sz w:val="21"/>
          <w:szCs w:val="21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>
        <w:rPr>
          <w:rFonts w:ascii="Times New Roman" w:hAnsi="Times New Roman" w:cs="Times New Roman"/>
          <w:sz w:val="21"/>
          <w:szCs w:val="21"/>
        </w:rPr>
        <w:t xml:space="preserve">  (далее по тексту - Федеральный закон № 214-ФЗ) заключили настоящий Договор о нижеследующем:</w:t>
      </w:r>
    </w:p>
    <w:p w14:paraId="5F801B9D" w14:textId="77777777" w:rsidR="008165EB" w:rsidRDefault="008165E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50B04DD8" w14:textId="77777777" w:rsidR="008165EB" w:rsidRDefault="008165E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16A74252" w14:textId="77777777" w:rsidR="008165EB" w:rsidRDefault="00EE52E9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sz w:val="21"/>
          <w:szCs w:val="21"/>
        </w:rPr>
        <w:t>ПРЕДМЕТ ДОГОВОРА</w:t>
      </w:r>
    </w:p>
    <w:p w14:paraId="29A7F804" w14:textId="77777777" w:rsidR="008165EB" w:rsidRDefault="00EE52E9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1.1.  По настоящему Договору Застройщик обязуется в предусмотренный Договором срок своими силами и (или) с привлечением других лиц построить (создать)   Жилой дом № 51/5, микрорайон №64, Ленинский район, город Кемерово, Кемеровская область, расположенный по строительному адресу: Российская Федерация, Кемеровская область- Кузбасс, Кемеровский городской округ, город Кемерово,  микрорайон 64, стр. №51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</w:t>
      </w:r>
      <w:r>
        <w:rPr>
          <w:rFonts w:ascii="Times New Roman" w:hAnsi="Times New Roman" w:cs="Times New Roman"/>
          <w:sz w:val="21"/>
          <w:szCs w:val="21"/>
        </w:rPr>
        <w:br/>
        <w:t>Дом расположен на земельном участке с кадастровым номером 42:04:0349002:4644, площадью  24003  кв.м., адрес (местоположение): Российская Федерация, Кемеровская область- Кузбасс, Кемеровский городской округ, город Кемерово,  микрорайон 64, стр. №51 Категория земель: земли населенных пунктов, виды разрешенного использования:  многоэтажная жилая застройка (высотная застройка) - далее по тексту - Земельный участок. Земельный участок принадлежит Застройщику на праве аренды. </w:t>
      </w:r>
    </w:p>
    <w:p w14:paraId="2BE27C15" w14:textId="77777777" w:rsidR="008165EB" w:rsidRDefault="00EE52E9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1.2. Основные характеристики Дома, подлежащие определению в настоящем Договоре в соответствии с Федеральным законом № 214-ФЗ:</w:t>
      </w:r>
    </w:p>
    <w:p w14:paraId="2ABF082C" w14:textId="77777777" w:rsidR="008165EB" w:rsidRDefault="008165EB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</w:p>
    <w:tbl>
      <w:tblPr>
        <w:tblStyle w:val="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863"/>
      </w:tblGrid>
      <w:tr w:rsidR="008165EB" w14:paraId="6FA86C18" w14:textId="77777777">
        <w:trPr>
          <w:trHeight w:val="276"/>
        </w:trPr>
        <w:tc>
          <w:tcPr>
            <w:tcW w:w="6343" w:type="dxa"/>
          </w:tcPr>
          <w:p w14:paraId="7DA951F4" w14:textId="77777777" w:rsidR="008165EB" w:rsidRDefault="00EE52E9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63B9F2E7" w14:textId="77777777" w:rsidR="008165EB" w:rsidRDefault="00EE52E9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8165EB" w14:paraId="02DFF060" w14:textId="77777777">
        <w:trPr>
          <w:trHeight w:val="276"/>
        </w:trPr>
        <w:tc>
          <w:tcPr>
            <w:tcW w:w="6343" w:type="dxa"/>
          </w:tcPr>
          <w:p w14:paraId="2B47CF4E" w14:textId="77777777" w:rsidR="008165EB" w:rsidRDefault="00EE52E9">
            <w:pPr>
              <w:shd w:val="clear" w:color="auto" w:fill="FFFFFF"/>
              <w:spacing w:line="276" w:lineRule="auto"/>
              <w:ind w:left="1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</w:t>
            </w:r>
          </w:p>
        </w:tc>
        <w:tc>
          <w:tcPr>
            <w:tcW w:w="3863" w:type="dxa"/>
            <w:vAlign w:val="center"/>
          </w:tcPr>
          <w:p w14:paraId="7CE89D1A" w14:textId="77777777" w:rsidR="008165EB" w:rsidRDefault="00EE52E9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</w:tr>
      <w:tr w:rsidR="008165EB" w14:paraId="7A38B449" w14:textId="77777777">
        <w:trPr>
          <w:trHeight w:val="276"/>
        </w:trPr>
        <w:tc>
          <w:tcPr>
            <w:tcW w:w="6343" w:type="dxa"/>
          </w:tcPr>
          <w:p w14:paraId="64154526" w14:textId="77777777" w:rsidR="008165EB" w:rsidRDefault="00EE52E9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1F0ABE71" w14:textId="77777777" w:rsidR="008165EB" w:rsidRDefault="00EE52E9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Жилое</w:t>
            </w:r>
          </w:p>
        </w:tc>
      </w:tr>
      <w:tr w:rsidR="008165EB" w:rsidRPr="00526F19" w14:paraId="3E070E04" w14:textId="77777777">
        <w:trPr>
          <w:trHeight w:val="276"/>
        </w:trPr>
        <w:tc>
          <w:tcPr>
            <w:tcW w:w="6343" w:type="dxa"/>
          </w:tcPr>
          <w:p w14:paraId="6C696069" w14:textId="77777777" w:rsidR="008165EB" w:rsidRDefault="00EE52E9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21A47AC8" w14:textId="53DC07CD" w:rsidR="008165EB" w:rsidRPr="002C06F9" w:rsidRDefault="00EE52E9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</w:t>
            </w:r>
            <w:r w:rsidR="002C06F9">
              <w:rPr>
                <w:sz w:val="21"/>
                <w:szCs w:val="21"/>
              </w:rPr>
              <w:t>6</w:t>
            </w:r>
          </w:p>
        </w:tc>
      </w:tr>
      <w:tr w:rsidR="008165EB" w:rsidRPr="00526F19" w14:paraId="4C132D40" w14:textId="77777777">
        <w:trPr>
          <w:trHeight w:val="276"/>
        </w:trPr>
        <w:tc>
          <w:tcPr>
            <w:tcW w:w="6343" w:type="dxa"/>
          </w:tcPr>
          <w:p w14:paraId="2FB1949C" w14:textId="77777777" w:rsidR="008165EB" w:rsidRDefault="00EE52E9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863" w:type="dxa"/>
          </w:tcPr>
          <w:p w14:paraId="4A9EE064" w14:textId="77777777" w:rsidR="008165EB" w:rsidRDefault="00EE52E9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11 189,2</w:t>
            </w:r>
            <w:r>
              <w:rPr>
                <w:sz w:val="21"/>
                <w:szCs w:val="21"/>
              </w:rPr>
              <w:t>кв</w:t>
            </w:r>
            <w:r>
              <w:rPr>
                <w:sz w:val="21"/>
                <w:szCs w:val="21"/>
                <w:lang w:val="en-US"/>
              </w:rPr>
              <w:t>.</w:t>
            </w:r>
            <w:r>
              <w:rPr>
                <w:sz w:val="21"/>
                <w:szCs w:val="21"/>
              </w:rPr>
              <w:t>м</w:t>
            </w:r>
            <w:r>
              <w:rPr>
                <w:sz w:val="21"/>
                <w:szCs w:val="21"/>
                <w:lang w:val="en-US"/>
              </w:rPr>
              <w:t>.</w:t>
            </w:r>
          </w:p>
        </w:tc>
      </w:tr>
      <w:tr w:rsidR="008165EB" w14:paraId="75D69A4F" w14:textId="77777777">
        <w:trPr>
          <w:trHeight w:val="276"/>
        </w:trPr>
        <w:tc>
          <w:tcPr>
            <w:tcW w:w="6343" w:type="dxa"/>
          </w:tcPr>
          <w:p w14:paraId="16BBD0B0" w14:textId="77777777" w:rsidR="008165EB" w:rsidRDefault="00EE52E9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3E419AA6" w14:textId="77777777" w:rsidR="008165EB" w:rsidRDefault="00EE52E9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Со сборным железобетонным каркасом и стенами из крупных каменных блоков и панелей</w:t>
            </w:r>
          </w:p>
        </w:tc>
      </w:tr>
      <w:tr w:rsidR="008165EB" w14:paraId="6767F010" w14:textId="77777777">
        <w:trPr>
          <w:trHeight w:val="276"/>
        </w:trPr>
        <w:tc>
          <w:tcPr>
            <w:tcW w:w="6343" w:type="dxa"/>
          </w:tcPr>
          <w:p w14:paraId="44EAB7E5" w14:textId="77777777" w:rsidR="008165EB" w:rsidRDefault="00EE52E9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7B9D94F2" w14:textId="77777777" w:rsidR="008165EB" w:rsidRDefault="00EE52E9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Сборные железобетонные</w:t>
            </w:r>
          </w:p>
        </w:tc>
      </w:tr>
      <w:tr w:rsidR="008165EB" w14:paraId="742316E0" w14:textId="77777777">
        <w:trPr>
          <w:trHeight w:val="276"/>
        </w:trPr>
        <w:tc>
          <w:tcPr>
            <w:tcW w:w="6343" w:type="dxa"/>
          </w:tcPr>
          <w:p w14:paraId="1971823D" w14:textId="77777777" w:rsidR="008165EB" w:rsidRDefault="00EE52E9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329E0B45" w14:textId="77777777" w:rsidR="008165EB" w:rsidRDefault="00EE52E9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</w:t>
            </w:r>
          </w:p>
        </w:tc>
      </w:tr>
      <w:tr w:rsidR="008165EB" w14:paraId="26F1C769" w14:textId="77777777">
        <w:trPr>
          <w:trHeight w:val="276"/>
        </w:trPr>
        <w:tc>
          <w:tcPr>
            <w:tcW w:w="6343" w:type="dxa"/>
          </w:tcPr>
          <w:p w14:paraId="01319427" w14:textId="77777777" w:rsidR="008165EB" w:rsidRDefault="00EE52E9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660D4A8C" w14:textId="77777777" w:rsidR="008165EB" w:rsidRDefault="00EE52E9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 баллов</w:t>
            </w:r>
          </w:p>
        </w:tc>
      </w:tr>
    </w:tbl>
    <w:p w14:paraId="247BD153" w14:textId="77777777" w:rsidR="008165EB" w:rsidRDefault="008165EB">
      <w:pPr>
        <w:shd w:val="clear" w:color="auto" w:fill="FFFFFF"/>
        <w:ind w:firstLine="567"/>
        <w:jc w:val="both"/>
        <w:rPr>
          <w:sz w:val="21"/>
          <w:szCs w:val="21"/>
        </w:rPr>
      </w:pPr>
    </w:p>
    <w:p w14:paraId="3D1A3040" w14:textId="77777777" w:rsidR="008165EB" w:rsidRDefault="00EE52E9">
      <w:pPr>
        <w:autoSpaceDE w:val="0"/>
        <w:autoSpaceDN w:val="0"/>
        <w:ind w:firstLine="426"/>
        <w:jc w:val="both"/>
        <w:rPr>
          <w:sz w:val="21"/>
          <w:szCs w:val="21"/>
        </w:rPr>
      </w:pPr>
      <w:r>
        <w:rPr>
          <w:rFonts w:eastAsia="Calibri"/>
          <w:sz w:val="21"/>
          <w:szCs w:val="21"/>
          <w:lang w:eastAsia="en-US"/>
        </w:rPr>
        <w:t xml:space="preserve">1.3. </w:t>
      </w:r>
      <w:r>
        <w:rPr>
          <w:sz w:val="21"/>
          <w:szCs w:val="21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сооружений», а также согласно СП 71.13330.2017 «СНИП 3.04.01-87 изоляционные и отделочные покрытия». Все иные СП, СНиП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14:paraId="30B9CB96" w14:textId="77777777" w:rsidR="008165EB" w:rsidRDefault="00EE52E9">
      <w:pPr>
        <w:autoSpaceDE w:val="0"/>
        <w:autoSpaceDN w:val="0"/>
        <w:ind w:firstLine="426"/>
        <w:jc w:val="both"/>
        <w:rPr>
          <w:sz w:val="21"/>
          <w:szCs w:val="21"/>
        </w:rPr>
      </w:pPr>
      <w:r>
        <w:rPr>
          <w:sz w:val="21"/>
          <w:szCs w:val="21"/>
        </w:rPr>
        <w:t>1.4. Помещение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107"/>
      </w:tblGrid>
      <w:tr w:rsidR="008165EB" w14:paraId="690FAEDA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40624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2" w:hanging="88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2C8C51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Описание характеристики</w:t>
            </w:r>
          </w:p>
        </w:tc>
      </w:tr>
      <w:tr w:rsidR="008165EB" w14:paraId="3D8C472A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B3E093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№ квартиры (строительный)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B3927" w14:textId="2F05B8BA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8165EB" w14:paraId="3F59A877" w14:textId="77777777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2E05D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pacing w:val="-2"/>
                <w:sz w:val="21"/>
                <w:szCs w:val="21"/>
                <w:lang w:eastAsia="en-US"/>
              </w:rPr>
              <w:lastRenderedPageBreak/>
              <w:t xml:space="preserve">Общая проектная площадь, с учетом лоджии с </w:t>
            </w:r>
            <w:proofErr w:type="gramStart"/>
            <w:r>
              <w:rPr>
                <w:spacing w:val="-2"/>
                <w:sz w:val="21"/>
                <w:szCs w:val="21"/>
                <w:lang w:eastAsia="en-US"/>
              </w:rPr>
              <w:t xml:space="preserve">коэффициентом,  </w:t>
            </w:r>
            <w:proofErr w:type="spellStart"/>
            <w:r>
              <w:rPr>
                <w:spacing w:val="-2"/>
                <w:sz w:val="21"/>
                <w:szCs w:val="21"/>
                <w:lang w:eastAsia="en-US"/>
              </w:rPr>
              <w:t>кв</w:t>
            </w:r>
            <w:proofErr w:type="gramEnd"/>
            <w:r>
              <w:rPr>
                <w:spacing w:val="-2"/>
                <w:sz w:val="21"/>
                <w:szCs w:val="21"/>
                <w:lang w:eastAsia="en-US"/>
              </w:rPr>
              <w:t>.м</w:t>
            </w:r>
            <w:proofErr w:type="spell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61BEA" w14:textId="1F035C1C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8165EB" w:rsidRPr="00526F19" w14:paraId="08D1B5E0" w14:textId="77777777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A0A981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pacing w:val="-2"/>
                <w:sz w:val="21"/>
                <w:szCs w:val="21"/>
                <w:lang w:eastAsia="en-US"/>
              </w:rPr>
            </w:pPr>
            <w:r>
              <w:rPr>
                <w:spacing w:val="-2"/>
                <w:sz w:val="21"/>
                <w:szCs w:val="21"/>
                <w:lang w:eastAsia="en-US"/>
              </w:rPr>
              <w:t xml:space="preserve">Общая проектная площадь, без учета </w:t>
            </w:r>
            <w:proofErr w:type="gramStart"/>
            <w:r>
              <w:rPr>
                <w:spacing w:val="-2"/>
                <w:sz w:val="21"/>
                <w:szCs w:val="21"/>
                <w:lang w:eastAsia="en-US"/>
              </w:rPr>
              <w:t xml:space="preserve">лоджии,  </w:t>
            </w:r>
            <w:proofErr w:type="spellStart"/>
            <w:r>
              <w:rPr>
                <w:spacing w:val="-2"/>
                <w:sz w:val="21"/>
                <w:szCs w:val="21"/>
                <w:lang w:eastAsia="en-US"/>
              </w:rPr>
              <w:t>кв</w:t>
            </w:r>
            <w:proofErr w:type="gramEnd"/>
            <w:r>
              <w:rPr>
                <w:spacing w:val="-2"/>
                <w:sz w:val="21"/>
                <w:szCs w:val="21"/>
                <w:lang w:eastAsia="en-US"/>
              </w:rPr>
              <w:t>.м</w:t>
            </w:r>
            <w:proofErr w:type="spell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93B69E" w14:textId="32652CAB" w:rsidR="008165EB" w:rsidRPr="00F32FB4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8165EB" w14:paraId="34D1AAE2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3B0A1E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pacing w:val="-3"/>
                <w:sz w:val="21"/>
                <w:szCs w:val="21"/>
                <w:lang w:eastAsia="en-US"/>
              </w:rPr>
              <w:t xml:space="preserve">Жилая проектная площадь, </w:t>
            </w:r>
            <w:proofErr w:type="spellStart"/>
            <w:proofErr w:type="gramStart"/>
            <w:r>
              <w:rPr>
                <w:spacing w:val="-3"/>
                <w:sz w:val="21"/>
                <w:szCs w:val="21"/>
                <w:lang w:eastAsia="en-US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00267F" w14:textId="77777777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8165EB" w14:paraId="1289ADB3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956449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Этаж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35299A" w14:textId="45A2A950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8165EB" w14:paraId="28CE7C61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95AB6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9C02F" w14:textId="0C464B7D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8165EB" w14:paraId="7FA5C678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65CA6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D03C1" w14:textId="77777777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val="en-US" w:eastAsia="en-US"/>
              </w:rPr>
            </w:pPr>
          </w:p>
        </w:tc>
      </w:tr>
      <w:tr w:rsidR="008165EB" w14:paraId="1A71DB9F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BF51D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720CA" w14:textId="77777777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:rsidR="008165EB" w14:paraId="61C03C8F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32E5E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68A31" w14:textId="77777777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:rsidR="008165EB" w14:paraId="28A27F5A" w14:textId="77777777">
        <w:trPr>
          <w:trHeight w:hRule="exact" w:val="533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03416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кухни  (кухни-ниши) (кухня-столовая),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AE652" w14:textId="77777777" w:rsidR="008165EB" w:rsidRPr="004E69BD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8165EB" w14:paraId="0E3FBC10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C75F0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 xml:space="preserve">Площадь санузла 1, </w:t>
            </w:r>
            <w:proofErr w:type="spellStart"/>
            <w:proofErr w:type="gramStart"/>
            <w:r>
              <w:rPr>
                <w:sz w:val="21"/>
                <w:szCs w:val="21"/>
                <w:lang w:eastAsia="en-US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56BA6" w14:textId="77777777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8165EB" w14:paraId="31BF89B4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E75EC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 xml:space="preserve">Площадь санузла 2, </w:t>
            </w:r>
            <w:proofErr w:type="spellStart"/>
            <w:proofErr w:type="gramStart"/>
            <w:r>
              <w:rPr>
                <w:sz w:val="21"/>
                <w:szCs w:val="21"/>
                <w:lang w:eastAsia="en-US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9EBCD8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  <w:r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  <w:t>0</w:t>
            </w:r>
          </w:p>
        </w:tc>
      </w:tr>
      <w:tr w:rsidR="008165EB" w14:paraId="1CDC17BF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29310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 xml:space="preserve">Площадь прихожей, </w:t>
            </w:r>
            <w:proofErr w:type="spellStart"/>
            <w:proofErr w:type="gramStart"/>
            <w:r>
              <w:rPr>
                <w:sz w:val="21"/>
                <w:szCs w:val="21"/>
                <w:lang w:eastAsia="en-US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08A08" w14:textId="77777777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val="en-US" w:eastAsia="en-US"/>
              </w:rPr>
            </w:pPr>
          </w:p>
        </w:tc>
      </w:tr>
      <w:tr w:rsidR="008165EB" w14:paraId="71E82F14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7AEC3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 xml:space="preserve">Площадь коридора 1, </w:t>
            </w:r>
            <w:proofErr w:type="spellStart"/>
            <w:proofErr w:type="gramStart"/>
            <w:r>
              <w:rPr>
                <w:sz w:val="21"/>
                <w:szCs w:val="21"/>
                <w:lang w:eastAsia="en-US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84767" w14:textId="77777777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:rsidR="008165EB" w14:paraId="46A7598E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30B59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 xml:space="preserve">Площадь коридора 2, </w:t>
            </w:r>
            <w:proofErr w:type="spellStart"/>
            <w:proofErr w:type="gramStart"/>
            <w:r>
              <w:rPr>
                <w:sz w:val="21"/>
                <w:szCs w:val="21"/>
                <w:lang w:eastAsia="en-US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7438D" w14:textId="77777777" w:rsidR="008165EB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:rsidR="008165EB" w:rsidRPr="00526F19" w14:paraId="1C8DAA31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23748E" w14:textId="77777777" w:rsidR="008165EB" w:rsidRDefault="00EE52E9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2" w:hanging="88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 xml:space="preserve">Площадь лоджии (с </w:t>
            </w:r>
            <w:proofErr w:type="spellStart"/>
            <w:r>
              <w:rPr>
                <w:sz w:val="21"/>
                <w:szCs w:val="21"/>
                <w:lang w:eastAsia="en-US"/>
              </w:rPr>
              <w:t>коэф</w:t>
            </w:r>
            <w:proofErr w:type="spellEnd"/>
            <w:r>
              <w:rPr>
                <w:sz w:val="21"/>
                <w:szCs w:val="21"/>
                <w:lang w:eastAsia="en-US"/>
              </w:rPr>
              <w:t>. 0,5),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3B2880" w14:textId="77777777" w:rsidR="008165EB" w:rsidRPr="004E69BD" w:rsidRDefault="008165E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</w:tbl>
    <w:p w14:paraId="01C6DEAA" w14:textId="77777777" w:rsidR="008165EB" w:rsidRPr="004E69BD" w:rsidRDefault="008165E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4558D076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План помещения указан в Приложении №1 к настоящему договору.</w:t>
      </w:r>
    </w:p>
    <w:p w14:paraId="7B421B41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Помещение будет передаваться с отделкой </w:t>
      </w:r>
      <w:proofErr w:type="gramStart"/>
      <w:r>
        <w:rPr>
          <w:rFonts w:ascii="Times New Roman" w:hAnsi="Times New Roman" w:cs="Times New Roman"/>
          <w:sz w:val="21"/>
          <w:szCs w:val="21"/>
        </w:rPr>
        <w:t>согласно паспорта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отделки (Приложение №2 к настоящему договору).</w:t>
      </w:r>
    </w:p>
    <w:p w14:paraId="321C7C08" w14:textId="77777777" w:rsidR="008165EB" w:rsidRPr="00F32FB4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Общая площадь Помещения определена предварительно согласно проекту на Дом и может быть уточнена </w:t>
      </w:r>
      <w:r w:rsidRPr="00F32FB4">
        <w:rPr>
          <w:rFonts w:ascii="Times New Roman" w:hAnsi="Times New Roman" w:cs="Times New Roman"/>
          <w:sz w:val="21"/>
          <w:szCs w:val="21"/>
        </w:rPr>
        <w:t>после проведения технической инвентаризации, что не влечет изменения условий настоящего договора.</w:t>
      </w:r>
    </w:p>
    <w:p w14:paraId="09CF1CA5" w14:textId="650FC87B" w:rsidR="008165EB" w:rsidRPr="00F32FB4" w:rsidRDefault="00EE52E9">
      <w:pPr>
        <w:pStyle w:val="ConsPlusNormal"/>
        <w:widowControl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F32FB4">
        <w:rPr>
          <w:rFonts w:ascii="Times New Roman" w:hAnsi="Times New Roman" w:cs="Times New Roman"/>
          <w:sz w:val="21"/>
          <w:szCs w:val="21"/>
        </w:rPr>
        <w:t xml:space="preserve"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Доме, которое не может быть отчуждено или передано отдельно от права собственности на Помещение. </w:t>
      </w:r>
      <w:r w:rsidRPr="00F32FB4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Общее имущество – </w:t>
      </w:r>
      <w:r w:rsidRPr="00F32FB4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помещения, не являющиеся частями квартир и предназначенные для обслуживания более одной квартиры в Доме, в которых располагаются:  </w:t>
      </w:r>
      <w:r w:rsidRPr="00F32FB4">
        <w:rPr>
          <w:rFonts w:ascii="Times New Roman" w:hAnsi="Times New Roman" w:cs="Times New Roman"/>
          <w:bCs/>
          <w:spacing w:val="-1"/>
          <w:sz w:val="21"/>
          <w:szCs w:val="21"/>
        </w:rPr>
        <w:t>электрощитовая, тепловой  узел, водомерный узел, узел пожарной сигнализации, пожарный насос</w:t>
      </w:r>
      <w:r w:rsidRPr="00F32FB4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или иное оборудование, а также крыша</w:t>
      </w:r>
      <w:r w:rsidRPr="00F32FB4">
        <w:rPr>
          <w:rFonts w:ascii="Times New Roman" w:hAnsi="Times New Roman" w:cs="Times New Roman"/>
          <w:color w:val="000000" w:themeColor="text1"/>
          <w:sz w:val="21"/>
          <w:szCs w:val="21"/>
        </w:rPr>
        <w:t>, ограждающие несущие и ненесущие конструкции данного Дома, межквартирные лестничные площадки, лестницы</w:t>
      </w:r>
      <w:r w:rsidRPr="00F32FB4">
        <w:rPr>
          <w:rFonts w:ascii="Times New Roman" w:hAnsi="Times New Roman" w:cs="Times New Roman"/>
          <w:sz w:val="21"/>
          <w:szCs w:val="21"/>
        </w:rPr>
        <w:t xml:space="preserve">, лифты, лифтовые </w:t>
      </w:r>
      <w:r w:rsidRPr="00F32FB4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шахты, машинное отделение, </w:t>
      </w:r>
      <w:proofErr w:type="spellStart"/>
      <w:r w:rsidRPr="00F32FB4">
        <w:rPr>
          <w:rFonts w:ascii="Times New Roman" w:hAnsi="Times New Roman" w:cs="Times New Roman"/>
          <w:bCs/>
          <w:spacing w:val="-1"/>
          <w:sz w:val="21"/>
          <w:szCs w:val="21"/>
        </w:rPr>
        <w:t>внеквартирные</w:t>
      </w:r>
      <w:proofErr w:type="spellEnd"/>
      <w:r w:rsidRPr="00F32FB4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 коридоры, КУИ, воздушные зоны, тамбуры, </w:t>
      </w:r>
      <w:r w:rsidR="00F32FB4" w:rsidRPr="00F32FB4">
        <w:rPr>
          <w:rFonts w:ascii="Times New Roman" w:hAnsi="Times New Roman" w:cs="Times New Roman"/>
          <w:bCs/>
          <w:spacing w:val="-1"/>
          <w:sz w:val="21"/>
          <w:szCs w:val="21"/>
        </w:rPr>
        <w:t>техническое подполье</w:t>
      </w:r>
      <w:r w:rsidRPr="00F32FB4">
        <w:rPr>
          <w:rFonts w:ascii="Times New Roman" w:hAnsi="Times New Roman" w:cs="Times New Roman"/>
          <w:bCs/>
          <w:spacing w:val="-1"/>
          <w:sz w:val="21"/>
          <w:szCs w:val="21"/>
        </w:rPr>
        <w:t>, технический этаж (чер</w:t>
      </w:r>
      <w:r w:rsidR="00F32FB4" w:rsidRPr="00F32FB4">
        <w:rPr>
          <w:rFonts w:ascii="Times New Roman" w:hAnsi="Times New Roman" w:cs="Times New Roman"/>
          <w:bCs/>
          <w:spacing w:val="-1"/>
          <w:sz w:val="21"/>
          <w:szCs w:val="21"/>
        </w:rPr>
        <w:t>дак</w:t>
      </w:r>
      <w:r w:rsidRPr="00F32FB4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),  </w:t>
      </w:r>
      <w:r w:rsidRPr="00F32FB4">
        <w:rPr>
          <w:rFonts w:ascii="Times New Roman" w:hAnsi="Times New Roman" w:cs="Times New Roman"/>
          <w:color w:val="000000" w:themeColor="text1"/>
          <w:sz w:val="21"/>
          <w:szCs w:val="21"/>
        </w:rPr>
        <w:t>земельный участок, на котором расположен данный Дом, с элементами озеленения и благоустройства.</w:t>
      </w:r>
    </w:p>
    <w:p w14:paraId="698AA255" w14:textId="77777777" w:rsidR="008165EB" w:rsidRPr="00F32FB4" w:rsidRDefault="00EE52E9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F32FB4">
        <w:rPr>
          <w:rFonts w:ascii="Times New Roman" w:hAnsi="Times New Roman" w:cs="Times New Roman"/>
          <w:color w:val="000000" w:themeColor="text1"/>
          <w:sz w:val="21"/>
          <w:szCs w:val="21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06828028" w14:textId="77777777" w:rsidR="008165EB" w:rsidRDefault="00EE52E9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F32FB4">
        <w:rPr>
          <w:rFonts w:ascii="Times New Roman" w:hAnsi="Times New Roman" w:cs="Times New Roman"/>
          <w:sz w:val="21"/>
          <w:szCs w:val="21"/>
        </w:rPr>
        <w:t>1.6.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577B39E0" w14:textId="77777777" w:rsidR="008165EB" w:rsidRDefault="008165E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2D681AD2" w14:textId="77777777" w:rsidR="008165EB" w:rsidRDefault="00EE52E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2. ЮРИДИЧЕСКИЕ ОСНОВАНИЯ К ЗАКЛЮЧЕНИЮ ДОГОВОРА.</w:t>
      </w:r>
    </w:p>
    <w:p w14:paraId="0DD9B8F8" w14:textId="77777777" w:rsidR="008165EB" w:rsidRDefault="00EE52E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ГАРАНТИИ ЗАСТРОЙЩИКА</w:t>
      </w:r>
    </w:p>
    <w:p w14:paraId="7499AAED" w14:textId="77777777" w:rsidR="008165EB" w:rsidRDefault="00EE52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2.1. При заключении настоящего Договора Застройщик предоставляет Участнику долевого строительства все гарантии, предусмотренные нормами действующего законодательства РФ.</w:t>
      </w:r>
    </w:p>
    <w:p w14:paraId="463F4613" w14:textId="77777777" w:rsidR="008165EB" w:rsidRDefault="00EE52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04702A09" w14:textId="77777777" w:rsidR="008165EB" w:rsidRDefault="00EE52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5E095AA8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1"/>
          <w:szCs w:val="21"/>
        </w:rPr>
        <w:t xml:space="preserve">- </w:t>
      </w:r>
      <w:r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разрешением на строительство № 42-04-20-2025 от 06.06.2025 года;</w:t>
      </w:r>
    </w:p>
    <w:p w14:paraId="27E7D27F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- право аренды на Земельный участок, принадлежащий Застройщику на основании: </w:t>
      </w:r>
    </w:p>
    <w:p w14:paraId="03832875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>- договора субаренды земельных участков в границах микрорайона №64 Ленинского района г. Кемерово, выдан 02.04.2024, дата государственной регистрации: 11.04.2024, номер государственной регистрации: 42:04:0349002:4789-42/076/2024-5 </w:t>
      </w:r>
    </w:p>
    <w:p w14:paraId="59B3CD92" w14:textId="77777777" w:rsidR="008165EB" w:rsidRDefault="00EE52E9">
      <w:pPr>
        <w:pStyle w:val="af7"/>
        <w:widowControl w:val="0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>
        <w:rPr>
          <w:sz w:val="21"/>
          <w:szCs w:val="21"/>
        </w:rPr>
        <w:t>- иными документами, которые могут быть представлены для ознакомления Участнику долевого строительства.</w:t>
      </w:r>
    </w:p>
    <w:p w14:paraId="61E2354D" w14:textId="77777777" w:rsidR="008165EB" w:rsidRDefault="00EE52E9">
      <w:pPr>
        <w:widowControl w:val="0"/>
        <w:autoSpaceDE w:val="0"/>
        <w:autoSpaceDN w:val="0"/>
        <w:adjustRightInd w:val="0"/>
        <w:ind w:firstLine="539"/>
        <w:jc w:val="both"/>
        <w:rPr>
          <w:sz w:val="21"/>
          <w:szCs w:val="21"/>
        </w:rPr>
      </w:pPr>
      <w:r>
        <w:rPr>
          <w:sz w:val="21"/>
          <w:szCs w:val="21"/>
        </w:rPr>
        <w:t>2.4. 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обеспечивается:</w:t>
      </w:r>
    </w:p>
    <w:p w14:paraId="3E23ADF4" w14:textId="77777777" w:rsidR="008165EB" w:rsidRDefault="00EE52E9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</w:rPr>
      </w:pPr>
      <w:r>
        <w:rPr>
          <w:sz w:val="21"/>
          <w:szCs w:val="21"/>
          <w:lang w:eastAsia="en-US"/>
        </w:rPr>
        <w:t xml:space="preserve">         2</w:t>
      </w:r>
      <w:r>
        <w:rPr>
          <w:color w:val="000000" w:themeColor="text1"/>
          <w:sz w:val="21"/>
          <w:szCs w:val="21"/>
          <w:lang w:eastAsia="en-US"/>
        </w:rPr>
        <w:t xml:space="preserve">.4.1. размещением денежных средств участников долевого строительства на счетах </w:t>
      </w:r>
      <w:proofErr w:type="spellStart"/>
      <w:r>
        <w:rPr>
          <w:color w:val="000000" w:themeColor="text1"/>
          <w:sz w:val="21"/>
          <w:szCs w:val="21"/>
          <w:lang w:eastAsia="en-US"/>
        </w:rPr>
        <w:t>эскроу</w:t>
      </w:r>
      <w:proofErr w:type="spellEnd"/>
      <w:r>
        <w:rPr>
          <w:color w:val="000000" w:themeColor="text1"/>
          <w:sz w:val="21"/>
          <w:szCs w:val="21"/>
          <w:lang w:eastAsia="en-US"/>
        </w:rPr>
        <w:t>.</w:t>
      </w:r>
    </w:p>
    <w:p w14:paraId="79D54174" w14:textId="77777777" w:rsidR="008165EB" w:rsidRDefault="00EE52E9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</w:rPr>
      </w:pPr>
      <w:r>
        <w:rPr>
          <w:color w:val="000000" w:themeColor="text1"/>
          <w:sz w:val="21"/>
          <w:szCs w:val="21"/>
          <w:lang w:eastAsia="en-US"/>
        </w:rPr>
        <w:t xml:space="preserve">         </w:t>
      </w:r>
      <w:r w:rsidRPr="009A1E02">
        <w:rPr>
          <w:color w:val="000000" w:themeColor="text1"/>
          <w:sz w:val="21"/>
          <w:szCs w:val="21"/>
          <w:lang w:eastAsia="en-US"/>
        </w:rPr>
        <w:t xml:space="preserve">2.5. На земельном участке с кадастровым номером 42:04:0349002:4644 планируется строительство </w:t>
      </w:r>
      <w:r w:rsidR="00FF7051" w:rsidRPr="009A1E02">
        <w:rPr>
          <w:color w:val="000000" w:themeColor="text1"/>
          <w:sz w:val="21"/>
          <w:szCs w:val="21"/>
          <w:lang w:eastAsia="en-US"/>
        </w:rPr>
        <w:t>пяти</w:t>
      </w:r>
      <w:r w:rsidRPr="009A1E02">
        <w:rPr>
          <w:color w:val="000000" w:themeColor="text1"/>
          <w:sz w:val="21"/>
          <w:szCs w:val="21"/>
          <w:lang w:eastAsia="en-US"/>
        </w:rPr>
        <w:t xml:space="preserve"> жилых домов.</w:t>
      </w:r>
    </w:p>
    <w:p w14:paraId="053CFADA" w14:textId="77777777" w:rsidR="008165EB" w:rsidRDefault="008165EB">
      <w:pPr>
        <w:pStyle w:val="af7"/>
        <w:widowControl w:val="0"/>
        <w:autoSpaceDE w:val="0"/>
        <w:autoSpaceDN w:val="0"/>
        <w:adjustRightInd w:val="0"/>
        <w:ind w:left="0"/>
        <w:jc w:val="both"/>
        <w:rPr>
          <w:sz w:val="21"/>
          <w:szCs w:val="21"/>
        </w:rPr>
      </w:pPr>
    </w:p>
    <w:p w14:paraId="0F702C7A" w14:textId="77777777" w:rsidR="008165EB" w:rsidRDefault="00EE52E9">
      <w:pPr>
        <w:pStyle w:val="ConsPlusNormal"/>
        <w:widowControl/>
        <w:numPr>
          <w:ilvl w:val="0"/>
          <w:numId w:val="3"/>
        </w:numPr>
        <w:ind w:left="0"/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sz w:val="21"/>
          <w:szCs w:val="21"/>
        </w:rPr>
        <w:t>ЦЕНА ДОГОВОРА</w:t>
      </w:r>
    </w:p>
    <w:p w14:paraId="5D670F66" w14:textId="1A831C4F" w:rsidR="008165EB" w:rsidRDefault="00EE52E9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3.1. Цена настоящего Договора, то есть размер денежных средств, подлежащих уплате Участником долевого строительства Застройщику, составляет </w:t>
      </w:r>
      <w:r w:rsidR="004E69BD">
        <w:rPr>
          <w:rFonts w:ascii="Times New Roman" w:hAnsi="Times New Roman" w:cs="Times New Roman"/>
          <w:sz w:val="21"/>
          <w:szCs w:val="21"/>
        </w:rPr>
        <w:t>_________</w:t>
      </w:r>
      <w:proofErr w:type="gramStart"/>
      <w:r w:rsidR="004E69BD">
        <w:rPr>
          <w:rFonts w:ascii="Times New Roman" w:hAnsi="Times New Roman" w:cs="Times New Roman"/>
          <w:sz w:val="21"/>
          <w:szCs w:val="21"/>
        </w:rPr>
        <w:t>_</w:t>
      </w:r>
      <w:r>
        <w:rPr>
          <w:rFonts w:ascii="Times New Roman" w:hAnsi="Times New Roman" w:cs="Times New Roman"/>
          <w:b/>
          <w:bCs/>
          <w:sz w:val="21"/>
          <w:szCs w:val="21"/>
        </w:rPr>
        <w:t>(</w:t>
      </w:r>
      <w:proofErr w:type="gramEnd"/>
      <w:r w:rsidR="004E69BD">
        <w:rPr>
          <w:rFonts w:ascii="Times New Roman" w:hAnsi="Times New Roman" w:cs="Times New Roman"/>
          <w:b/>
          <w:bCs/>
          <w:sz w:val="21"/>
          <w:szCs w:val="21"/>
        </w:rPr>
        <w:t>_________________)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рубль 00 копеек</w:t>
      </w:r>
      <w:r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, НДС не предусмотрен. </w:t>
      </w:r>
    </w:p>
    <w:p w14:paraId="55C6960B" w14:textId="77777777" w:rsidR="008165EB" w:rsidRDefault="00EE52E9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3.2. Цена настоящего Договора является окончательной и может быть изменена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только путем подписания Сторонами дополнительного соглашения к настоящему договору.</w:t>
      </w:r>
    </w:p>
    <w:p w14:paraId="3E77039B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 xml:space="preserve">3.3 Допустимое изменение площади Помещения по настоящему договору составляет 5% (пять процентов) как в сторону увеличения, так и в сторону уменьшения площади Помещения. В случае изменения площади Помещения в пределах допустимого изменения площади, установленной настоящим договором, цена настоящего Договора изменению не подлежит. </w:t>
      </w:r>
    </w:p>
    <w:p w14:paraId="76D22274" w14:textId="77777777" w:rsidR="008165EB" w:rsidRDefault="00EE52E9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1"/>
          <w:szCs w:val="21"/>
        </w:rPr>
      </w:pPr>
      <w:r>
        <w:rPr>
          <w:spacing w:val="-6"/>
          <w:sz w:val="21"/>
          <w:szCs w:val="21"/>
        </w:rPr>
        <w:t xml:space="preserve">3.4.  </w:t>
      </w:r>
      <w:r>
        <w:rPr>
          <w:spacing w:val="-1"/>
          <w:sz w:val="21"/>
          <w:szCs w:val="21"/>
        </w:rPr>
        <w:t xml:space="preserve">Цена Договора включает в себя затраты Застройщика на строительство Помещения, мест </w:t>
      </w:r>
      <w:r>
        <w:rPr>
          <w:sz w:val="21"/>
          <w:szCs w:val="21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>
        <w:rPr>
          <w:spacing w:val="-2"/>
          <w:sz w:val="21"/>
          <w:szCs w:val="21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>
        <w:rPr>
          <w:sz w:val="21"/>
          <w:szCs w:val="21"/>
        </w:rPr>
        <w:t xml:space="preserve"> долевого строительства Помещения (объекта долевого строительства), а </w:t>
      </w:r>
      <w:r>
        <w:rPr>
          <w:spacing w:val="-3"/>
          <w:sz w:val="21"/>
          <w:szCs w:val="21"/>
        </w:rPr>
        <w:t xml:space="preserve">также  затраты  </w:t>
      </w:r>
      <w:r>
        <w:rPr>
          <w:sz w:val="21"/>
          <w:szCs w:val="21"/>
        </w:rPr>
        <w:t xml:space="preserve">по целевому кредиту на строительство (создание) Дома, в том числе проценты и иные платежи, </w:t>
      </w:r>
      <w:r>
        <w:rPr>
          <w:spacing w:val="-3"/>
          <w:sz w:val="21"/>
          <w:szCs w:val="21"/>
        </w:rPr>
        <w:t xml:space="preserve"> затраты на оплату услуг Застройщика. </w:t>
      </w:r>
    </w:p>
    <w:p w14:paraId="7680B17A" w14:textId="77777777" w:rsidR="008165EB" w:rsidRDefault="00EE52E9">
      <w:pPr>
        <w:shd w:val="clear" w:color="auto" w:fill="FFFFFF"/>
        <w:tabs>
          <w:tab w:val="left" w:pos="567"/>
        </w:tabs>
        <w:ind w:firstLine="426"/>
        <w:jc w:val="both"/>
        <w:rPr>
          <w:sz w:val="21"/>
          <w:szCs w:val="21"/>
        </w:rPr>
      </w:pPr>
      <w:r>
        <w:rPr>
          <w:spacing w:val="-1"/>
          <w:sz w:val="21"/>
          <w:szCs w:val="21"/>
        </w:rPr>
        <w:t xml:space="preserve">Экономия денежных средств, полученных от Участника долевого строительства в качестве </w:t>
      </w:r>
      <w:r>
        <w:rPr>
          <w:sz w:val="21"/>
          <w:szCs w:val="21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передаче, остается в распоряжении Застройщика. Застройщик сохраняет право на получение полной цены Договора.</w:t>
      </w:r>
    </w:p>
    <w:p w14:paraId="4225808B" w14:textId="77777777" w:rsidR="008165EB" w:rsidRDefault="008165EB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3C12BA4" w14:textId="517CAF6D" w:rsidR="008165EB" w:rsidRDefault="00EE52E9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ПОРЯДОК РАСЧЕТОВ</w:t>
      </w:r>
    </w:p>
    <w:p w14:paraId="66BB06F7" w14:textId="7B0CA6AD" w:rsidR="003C13B0" w:rsidRPr="0047769D" w:rsidRDefault="003C13B0" w:rsidP="003C13B0">
      <w:pPr>
        <w:pStyle w:val="ConsPlusNormal"/>
        <w:numPr>
          <w:ilvl w:val="1"/>
          <w:numId w:val="19"/>
        </w:numPr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02BD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Участник долевого строительства обязуется внести денежные средства </w:t>
      </w:r>
      <w:r w:rsidRPr="009C7AD6">
        <w:rPr>
          <w:rFonts w:ascii="Times New Roman" w:hAnsi="Times New Roman" w:cs="Times New Roman"/>
          <w:sz w:val="22"/>
          <w:szCs w:val="22"/>
        </w:rPr>
        <w:t xml:space="preserve">позднее _________(___________)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Кемеровской области-Кузбасс,  в счет уплаты цены настоящего Договора участия в долевом строительстве  жилья 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на специальный счет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, открываемый  в банке (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-агенте) по договору счета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, заключаемому для учета и блокирования денежных средств, полученных банком от являющегося  владельцем счета Участника (депонента) в счет уплаты цены Договора участия в долевом строительстве, в целях их перечисления  Застройщику (бенефициару),  на следующих условиях:</w:t>
      </w:r>
    </w:p>
    <w:p w14:paraId="3007166F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Депонируемая сумма: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__________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______________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) рублей 00 копеек, НДС не предусмотрен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1AF47EF6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Бенефициар: Общество с ограниченной ответственностью Специализированный застройщик «СДС-Финанс»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30B766A7" w14:textId="77777777" w:rsidR="003C13B0" w:rsidRPr="0047769D" w:rsidRDefault="003C13B0" w:rsidP="003C13B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Депонент: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____________________________.</w:t>
      </w:r>
    </w:p>
    <w:p w14:paraId="06E9F2DB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47769D">
        <w:rPr>
          <w:rFonts w:ascii="Times New Roman" w:hAnsi="Times New Roman" w:cs="Times New Roman"/>
          <w:color w:val="000000" w:themeColor="text1"/>
          <w:sz w:val="21"/>
          <w:szCs w:val="21"/>
        </w:rPr>
        <w:t>Уполномоченный банк (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-агент):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1"/>
          <w:szCs w:val="21"/>
        </w:rPr>
        <w:t>Воронцовская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д.43, стр.1, 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1"/>
          <w:szCs w:val="21"/>
        </w:rPr>
        <w:t>кор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/счет в ГУ Банка России по Центральному федеральному округу К/с 30101810700000000187, ИНН 7702070139, адрес электронной почты – Schet_escrow@vtb.ru,  номер телефона 8-800-100-24-24; </w:t>
      </w:r>
    </w:p>
    <w:p w14:paraId="58167B65" w14:textId="4B9878D1" w:rsidR="003C13B0" w:rsidRPr="0047769D" w:rsidRDefault="003C13B0" w:rsidP="003C13B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Срок условного депонирования </w:t>
      </w:r>
      <w:r w:rsidRPr="003C13B0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05</w:t>
      </w:r>
      <w:r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 декабря 2028 года 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единый для всех Участников долевого строительства. </w:t>
      </w:r>
    </w:p>
    <w:p w14:paraId="7188C89A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Реквизиты расчетного счета Бенефициара, на который Банк ВТБ (ПАО) переводит денежные средства со счета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при наступлении оснований, предусмотренных Договором счета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р/с 40702810012410001117  в  Банке ВТБ (ПАО),  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кор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/счет в ГУ Банка России по Центральному федеральному округу 30101810145250000411, К/с  БИК 044525411. </w:t>
      </w:r>
    </w:p>
    <w:p w14:paraId="27849FE7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Объект долевого строительства, подлежащее передаче Участнику долевого строительства, указано в п. 1.4. настоящего Договора. </w:t>
      </w:r>
    </w:p>
    <w:p w14:paraId="25F72062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Основания перечисления Застройщику (бенефициару) депонированной суммы: при наступлении условий, предусмотренных Федеральным законом от 30.12.2004 №214-</w:t>
      </w:r>
      <w:proofErr w:type="gram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ФЗ  «</w:t>
      </w:r>
      <w:proofErr w:type="gram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Об участии в долевом строительстве многоквартирных домов и иных объектов недвижимости»</w:t>
      </w:r>
    </w:p>
    <w:p w14:paraId="14A223AD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Бенефициар и Депонент предлагают (адресуют оферту) Банку ВТБ (ПАО) заключить трехсторонний Договор счета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на условиях Правил совершения операций по счетам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физических лиц в Банке </w:t>
      </w: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ВТБ 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 ВТБ (ПАО) по адресу www.vtb.ru (далее – Правила).</w:t>
      </w:r>
    </w:p>
    <w:p w14:paraId="2B3F4FAF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Бенефициар поручает (предоставляет полномочия) Депоненту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</w:p>
    <w:p w14:paraId="36E0AA04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4.2.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3E73331" w14:textId="77777777" w:rsidR="003C13B0" w:rsidRPr="0047769D" w:rsidRDefault="003C13B0" w:rsidP="003C13B0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4.3. Проценты на сумму денежных средств, находящихся на счете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не начисляются. Вознаграждение уполномоченному банку, являющемуся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-агентом по счету </w:t>
      </w:r>
      <w:proofErr w:type="spellStart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47769D">
        <w:rPr>
          <w:rFonts w:ascii="Times New Roman" w:hAnsi="Times New Roman" w:cs="Times New Roman"/>
          <w:color w:val="000000" w:themeColor="text1"/>
          <w:sz w:val="22"/>
          <w:szCs w:val="22"/>
        </w:rPr>
        <w:t>, не выплачивается.</w:t>
      </w:r>
    </w:p>
    <w:p w14:paraId="37A3D38A" w14:textId="77777777" w:rsidR="003C13B0" w:rsidRPr="003C13B0" w:rsidRDefault="003C13B0" w:rsidP="003C13B0">
      <w:pPr>
        <w:pStyle w:val="af7"/>
        <w:ind w:left="0" w:firstLine="567"/>
        <w:jc w:val="both"/>
        <w:rPr>
          <w:sz w:val="22"/>
          <w:szCs w:val="22"/>
        </w:rPr>
      </w:pPr>
      <w:r w:rsidRPr="003C13B0">
        <w:rPr>
          <w:sz w:val="22"/>
          <w:szCs w:val="22"/>
        </w:rPr>
        <w:t xml:space="preserve">4.4. Настоящим Участник долевого строительства подтверждает, что не позднее 1 (одного) рабочего дня с момента подписания настоящего </w:t>
      </w:r>
      <w:proofErr w:type="gramStart"/>
      <w:r w:rsidRPr="003C13B0">
        <w:rPr>
          <w:sz w:val="22"/>
          <w:szCs w:val="22"/>
        </w:rPr>
        <w:t>Договора  предоставит</w:t>
      </w:r>
      <w:proofErr w:type="gramEnd"/>
      <w:r w:rsidRPr="003C13B0">
        <w:rPr>
          <w:sz w:val="22"/>
          <w:szCs w:val="22"/>
        </w:rPr>
        <w:t xml:space="preserve"> в Банк ВТБ (ПАО) заявление на открытие счета </w:t>
      </w:r>
      <w:proofErr w:type="spellStart"/>
      <w:r w:rsidRPr="003C13B0">
        <w:rPr>
          <w:sz w:val="22"/>
          <w:szCs w:val="22"/>
        </w:rPr>
        <w:t>эскроу</w:t>
      </w:r>
      <w:proofErr w:type="spellEnd"/>
      <w:r w:rsidRPr="003C13B0">
        <w:rPr>
          <w:sz w:val="22"/>
          <w:szCs w:val="22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 w:rsidRPr="003C13B0">
        <w:rPr>
          <w:sz w:val="22"/>
          <w:szCs w:val="22"/>
        </w:rPr>
        <w:t>эскроу</w:t>
      </w:r>
      <w:proofErr w:type="spellEnd"/>
      <w:r w:rsidRPr="003C13B0">
        <w:rPr>
          <w:sz w:val="22"/>
          <w:szCs w:val="22"/>
        </w:rPr>
        <w:t xml:space="preserve">. </w:t>
      </w:r>
    </w:p>
    <w:p w14:paraId="3762DCBD" w14:textId="77777777" w:rsidR="003C13B0" w:rsidRDefault="003C13B0" w:rsidP="003C13B0">
      <w:pPr>
        <w:pStyle w:val="ConsPlusNormal"/>
        <w:widowControl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65E85F53" w14:textId="36C79A26" w:rsidR="00AD2865" w:rsidRDefault="00AD2865" w:rsidP="003455DE">
      <w:pPr>
        <w:pStyle w:val="ConsPlusNormal"/>
        <w:ind w:firstLine="539"/>
        <w:jc w:val="both"/>
        <w:rPr>
          <w:b/>
          <w:sz w:val="21"/>
          <w:szCs w:val="21"/>
        </w:rPr>
      </w:pPr>
    </w:p>
    <w:p w14:paraId="1E9DDAEE" w14:textId="77777777" w:rsidR="008165EB" w:rsidRDefault="00EE52E9">
      <w:pPr>
        <w:pStyle w:val="af7"/>
        <w:numPr>
          <w:ilvl w:val="0"/>
          <w:numId w:val="3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ПРАВА И ОБЯЗАННОСТИ ЗАСТРОЙЩИКА</w:t>
      </w:r>
    </w:p>
    <w:p w14:paraId="28E4A5E4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Застройщик обязуется:</w:t>
      </w:r>
    </w:p>
    <w:p w14:paraId="66BCF5F7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5.1. Осуществить подачу настоящего договора в форме электронного документа в регистрационный орган для государственной регистрации.</w:t>
      </w:r>
    </w:p>
    <w:p w14:paraId="7A34F246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5.2.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Помещение в нем) и его ввода в эксплуатацию в установленном законодательством РФ порядке.</w:t>
      </w:r>
    </w:p>
    <w:p w14:paraId="5C3F56B2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5.3.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04EDE0D4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5.4. Завершить строительство Дома и ввести его в эксплуатацию в срок не позднее 06.06.2028.</w:t>
      </w:r>
    </w:p>
    <w:p w14:paraId="34D6E9A7" w14:textId="0DBEA4D6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5.5. Передать Участнику долевого строительства Помещение </w:t>
      </w:r>
      <w:r w:rsidR="00EF4CAC">
        <w:rPr>
          <w:rFonts w:ascii="Times New Roman" w:hAnsi="Times New Roman" w:cs="Times New Roman"/>
          <w:sz w:val="21"/>
          <w:szCs w:val="21"/>
        </w:rPr>
        <w:t>в</w:t>
      </w:r>
      <w:r w:rsidR="00815C0F">
        <w:rPr>
          <w:rFonts w:ascii="Times New Roman" w:hAnsi="Times New Roman" w:cs="Times New Roman"/>
          <w:sz w:val="21"/>
          <w:szCs w:val="21"/>
        </w:rPr>
        <w:t xml:space="preserve"> срок не позднее 06 декабря 2028 года.</w:t>
      </w:r>
      <w:r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</w:p>
    <w:p w14:paraId="33CE6DD5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5.6. Передача Помещения осуществляется  в порядке, установленном разделом 7 настоящего Договора</w:t>
      </w:r>
      <w:r>
        <w:rPr>
          <w:rFonts w:ascii="Times New Roman" w:hAnsi="Times New Roman" w:cs="Times New Roman"/>
          <w:b/>
          <w:sz w:val="21"/>
          <w:szCs w:val="21"/>
        </w:rPr>
        <w:t xml:space="preserve">. </w:t>
      </w:r>
      <w:r>
        <w:rPr>
          <w:rFonts w:ascii="Times New Roman" w:hAnsi="Times New Roman" w:cs="Times New Roman"/>
          <w:sz w:val="21"/>
          <w:szCs w:val="21"/>
        </w:rPr>
        <w:t>Застройщик вправе исполнить свои обязательства по передаче Помещения досрочно,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>
        <w:rPr>
          <w:rFonts w:ascii="Times New Roman" w:hAnsi="Times New Roman" w:cs="Times New Roman"/>
          <w:b/>
          <w:sz w:val="21"/>
          <w:szCs w:val="21"/>
        </w:rPr>
        <w:t>.</w:t>
      </w:r>
    </w:p>
    <w:p w14:paraId="115846C5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5.7. 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029FA480" w14:textId="77777777" w:rsidR="000D5F5D" w:rsidRDefault="000D5F5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0D5F5D">
        <w:rPr>
          <w:rFonts w:ascii="Times New Roman" w:hAnsi="Times New Roman" w:cs="Times New Roman"/>
          <w:sz w:val="21"/>
          <w:szCs w:val="21"/>
        </w:rPr>
        <w:t>5.</w:t>
      </w:r>
      <w:r>
        <w:rPr>
          <w:rFonts w:ascii="Times New Roman" w:hAnsi="Times New Roman" w:cs="Times New Roman"/>
          <w:sz w:val="21"/>
          <w:szCs w:val="21"/>
        </w:rPr>
        <w:t>8</w:t>
      </w:r>
      <w:r w:rsidRPr="000D5F5D">
        <w:rPr>
          <w:rFonts w:ascii="Times New Roman" w:hAnsi="Times New Roman" w:cs="Times New Roman"/>
          <w:sz w:val="21"/>
          <w:szCs w:val="21"/>
        </w:rPr>
        <w:t>. Застройщик после подписания передаточного акта и осуществления государственного кадастрового учета Помещения в течение 30 рабочий дней осуществляет подачу заявления на государственную регистрацию права собственности в орган, осуществляющий государственную регистрацию права собственности.</w:t>
      </w:r>
    </w:p>
    <w:p w14:paraId="41766711" w14:textId="77777777" w:rsidR="000D5F5D" w:rsidRDefault="000D5F5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765CC33A" w14:textId="77777777" w:rsidR="008165EB" w:rsidRDefault="00EE52E9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ПРАВА И ОБЯЗАННОСТИ УЧАСТНИКА ДОЛЕВОГО СТРОИТЕЛЬСТВА</w:t>
      </w:r>
    </w:p>
    <w:p w14:paraId="5FBA86EC" w14:textId="77777777" w:rsidR="008165EB" w:rsidRDefault="00EE52E9">
      <w:pPr>
        <w:pStyle w:val="ConsPlusNormal"/>
        <w:widowControl/>
        <w:ind w:firstLine="54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Участник долевого строительства обязуется:</w:t>
      </w:r>
    </w:p>
    <w:p w14:paraId="11D6F982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1"/>
          <w:szCs w:val="21"/>
        </w:rPr>
        <w:t xml:space="preserve">6.1. </w:t>
      </w:r>
      <w:r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форме электронного документа в регистрационный орган для государственной регистрации.</w:t>
      </w:r>
    </w:p>
    <w:p w14:paraId="7F2EA7AC" w14:textId="77777777" w:rsidR="008165EB" w:rsidRDefault="00EE52E9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Уплатить цену согласно п. 3.1. настоящего Договора в порядке и на условиях, предусмотренных настоящим Договором.</w:t>
      </w:r>
    </w:p>
    <w:p w14:paraId="3BE35B35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6.3.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1C2EE57C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6.4. </w:t>
      </w:r>
      <w:r w:rsidR="00C900CB" w:rsidRPr="00C900CB">
        <w:rPr>
          <w:rFonts w:ascii="Times New Roman" w:hAnsi="Times New Roman" w:cs="Times New Roman"/>
          <w:sz w:val="21"/>
          <w:szCs w:val="21"/>
        </w:rPr>
        <w:t xml:space="preserve">Самостоятельно и за свой счет оплатить государственную пошлину за регистрацию права собственности на Помещение в течение 2 (двух) календарных дней с момента поступления УИН на </w:t>
      </w:r>
      <w:proofErr w:type="spellStart"/>
      <w:r w:rsidR="00C900CB" w:rsidRPr="00C900CB">
        <w:rPr>
          <w:rFonts w:ascii="Times New Roman" w:hAnsi="Times New Roman" w:cs="Times New Roman"/>
          <w:sz w:val="21"/>
          <w:szCs w:val="21"/>
        </w:rPr>
        <w:t>e-mail</w:t>
      </w:r>
      <w:proofErr w:type="spellEnd"/>
      <w:r w:rsidR="00C900CB" w:rsidRPr="00C900CB">
        <w:rPr>
          <w:rFonts w:ascii="Times New Roman" w:hAnsi="Times New Roman" w:cs="Times New Roman"/>
          <w:sz w:val="21"/>
          <w:szCs w:val="21"/>
        </w:rPr>
        <w:t xml:space="preserve"> (электронную почту) Участника долевого строительства. Расходы на государственную регистрацию права собственности Участника долевого строительства на Помещение в цену настоящего Договора не включаются, а также расходы на техническую документацию на Помещение</w:t>
      </w:r>
      <w:r>
        <w:rPr>
          <w:rFonts w:ascii="Times New Roman" w:hAnsi="Times New Roman" w:cs="Times New Roman"/>
          <w:sz w:val="21"/>
          <w:szCs w:val="21"/>
        </w:rPr>
        <w:t>.</w:t>
      </w:r>
    </w:p>
    <w:p w14:paraId="4E2688BC" w14:textId="77777777" w:rsidR="008165EB" w:rsidRDefault="00EE52E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6.5. 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37586119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6.6. Обязательства Участника долевого строительства</w:t>
      </w:r>
      <w:r>
        <w:rPr>
          <w:rFonts w:ascii="Times New Roman" w:hAnsi="Times New Roman" w:cs="Times New Roman"/>
          <w:sz w:val="21"/>
          <w:szCs w:val="21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5491DCE3" w14:textId="0A556E8E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6.7. Подписывая настоящий договор, Участник долевого строительства дает согласие на передачу </w:t>
      </w:r>
      <w:proofErr w:type="gramStart"/>
      <w:r>
        <w:rPr>
          <w:rFonts w:ascii="Times New Roman" w:hAnsi="Times New Roman" w:cs="Times New Roman"/>
          <w:sz w:val="21"/>
          <w:szCs w:val="21"/>
        </w:rPr>
        <w:t>в  ипотеку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земельного участка</w:t>
      </w:r>
      <w:r w:rsidR="003C13B0">
        <w:rPr>
          <w:rFonts w:ascii="Times New Roman" w:hAnsi="Times New Roman" w:cs="Times New Roman"/>
          <w:sz w:val="21"/>
          <w:szCs w:val="21"/>
        </w:rPr>
        <w:t xml:space="preserve"> (право пользование), принадлежащих Застройщику на праве субаренды,</w:t>
      </w:r>
      <w:r>
        <w:rPr>
          <w:rFonts w:ascii="Times New Roman" w:hAnsi="Times New Roman" w:cs="Times New Roman"/>
          <w:sz w:val="21"/>
          <w:szCs w:val="21"/>
        </w:rPr>
        <w:t xml:space="preserve"> в пользу кредитной организации, в обеспечение по кредитным договорам, заключенным в целях финансирования строительства.</w:t>
      </w:r>
    </w:p>
    <w:p w14:paraId="7AD3E460" w14:textId="785CB3D8" w:rsidR="008165EB" w:rsidRDefault="00EE52E9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Подписывая настоящий договор,  Участник долевого строительства дает  согласие на передачу земельного участка</w:t>
      </w:r>
      <w:r w:rsidR="003C13B0">
        <w:rPr>
          <w:sz w:val="21"/>
          <w:szCs w:val="21"/>
        </w:rPr>
        <w:t xml:space="preserve"> (право пользования)</w:t>
      </w:r>
      <w:r>
        <w:rPr>
          <w:sz w:val="21"/>
          <w:szCs w:val="21"/>
        </w:rPr>
        <w:t xml:space="preserve"> с кадастровым номером: 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; любого земельного участка, образованного из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а также на любом земельном участке, образованном из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. </w:t>
      </w:r>
    </w:p>
    <w:p w14:paraId="0063EC39" w14:textId="77777777" w:rsidR="008165EB" w:rsidRDefault="00EE52E9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а также на перенос записи об ипотеке на предмет залога с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 на земельный участок для строительства Дома, образованный из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в 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1469E56E" w14:textId="77777777" w:rsidR="008165EB" w:rsidRDefault="00EE52E9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Также Участник долевого строительства дает согласие, на передачу в муниципальную собственность/собственность ресурсоснабжающих организаций/ собственность третьим лицам инженерных сетей (оборудования), предназначенных для обслуживания Дома  не являющихся общим имуществом.</w:t>
      </w:r>
    </w:p>
    <w:p w14:paraId="3D937292" w14:textId="77777777" w:rsidR="008165EB" w:rsidRDefault="00EE52E9">
      <w:pPr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При этом не требуется дополнительного уведомления Участника долевого строительства.</w:t>
      </w:r>
    </w:p>
    <w:p w14:paraId="61053D92" w14:textId="77777777" w:rsidR="008165EB" w:rsidRDefault="008165E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2117F75D" w14:textId="77777777" w:rsidR="008165EB" w:rsidRDefault="00EE52E9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ПОРЯДОК ПЕРЕДАЧИ ПОМЕЩЕНИЯ</w:t>
      </w:r>
    </w:p>
    <w:p w14:paraId="2F795EC9" w14:textId="77777777" w:rsidR="008165EB" w:rsidRDefault="00EE52E9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УЧАСТНИКУ ДОЛЕВОГО СТРОИТЕЛЬСТВА</w:t>
      </w:r>
    </w:p>
    <w:p w14:paraId="5E36211B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7.1. Передача Помещения Застройщиком и принятие его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5DA0EBB6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bCs/>
          <w:sz w:val="21"/>
          <w:szCs w:val="21"/>
        </w:rPr>
        <w:t xml:space="preserve">7.2. </w:t>
      </w:r>
      <w:r>
        <w:rPr>
          <w:sz w:val="21"/>
          <w:szCs w:val="21"/>
        </w:rPr>
        <w:t xml:space="preserve">Застройщик обязуется письменно сообщить Участнику долевого строительства о завершении строительства Дома и готовности Помещения к передаче, </w:t>
      </w:r>
      <w:r>
        <w:rPr>
          <w:bCs/>
          <w:sz w:val="21"/>
          <w:szCs w:val="21"/>
        </w:rPr>
        <w:t>а также предупредить Участника долевого строительства о необходимости принятия Помещения и о последствиях бездействия Участника долевого строительства, предусмотренных законом</w:t>
      </w:r>
      <w:r>
        <w:rPr>
          <w:b/>
          <w:sz w:val="21"/>
          <w:szCs w:val="21"/>
        </w:rPr>
        <w:t xml:space="preserve">. </w:t>
      </w:r>
      <w:r>
        <w:rPr>
          <w:sz w:val="21"/>
          <w:szCs w:val="21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017F9C55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Помещения в течение 5 (пяти) рабочих дней со дня получения указанного сообщения. При отсутствии обоснованных претензий к  качеству Помещения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179D1BFC" w14:textId="16DD1581" w:rsidR="008165EB" w:rsidRDefault="00EE52E9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7.4. При уклонении Участника долевого строительства от принятия Помещения или при необоснованном отказе Участника долевого строительства от принятия Помещения Застройщик по </w:t>
      </w:r>
      <w:r>
        <w:rPr>
          <w:color w:val="000000" w:themeColor="text1"/>
          <w:sz w:val="21"/>
          <w:szCs w:val="21"/>
        </w:rPr>
        <w:t xml:space="preserve">истечении двух </w:t>
      </w:r>
      <w:proofErr w:type="gramStart"/>
      <w:r>
        <w:rPr>
          <w:color w:val="000000" w:themeColor="text1"/>
          <w:sz w:val="21"/>
          <w:szCs w:val="21"/>
        </w:rPr>
        <w:t>месяцев  с</w:t>
      </w:r>
      <w:proofErr w:type="gramEnd"/>
      <w:r>
        <w:rPr>
          <w:color w:val="000000" w:themeColor="text1"/>
          <w:sz w:val="21"/>
          <w:szCs w:val="21"/>
        </w:rPr>
        <w:t xml:space="preserve"> даты получения Участником долевого строительства сообщения Застройщика,</w:t>
      </w:r>
      <w:r>
        <w:rPr>
          <w:sz w:val="21"/>
          <w:szCs w:val="21"/>
        </w:rPr>
        <w:t xml:space="preserve"> указанного в п. 7.2. настоящего Договора, </w:t>
      </w:r>
      <w:r w:rsidR="00F32FB4">
        <w:rPr>
          <w:sz w:val="21"/>
          <w:szCs w:val="21"/>
        </w:rPr>
        <w:t xml:space="preserve">если иное не предусмотрено законодательством Российской Федерации, </w:t>
      </w:r>
      <w:r>
        <w:rPr>
          <w:sz w:val="21"/>
          <w:szCs w:val="21"/>
        </w:rPr>
        <w:t xml:space="preserve">вправе составить односторонний акт о передаче Помещения.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Помещения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Помещения признается перешедшим к Участнику долевого строительства со дня составления одностороннего акта о передаче Помещения. </w:t>
      </w:r>
    </w:p>
    <w:p w14:paraId="01474162" w14:textId="77777777" w:rsidR="008165EB" w:rsidRDefault="008165EB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</w:p>
    <w:p w14:paraId="25A3F960" w14:textId="77777777" w:rsidR="008165EB" w:rsidRDefault="00EE52E9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ГАРАНТИИ КАЧЕСТВА</w:t>
      </w:r>
    </w:p>
    <w:p w14:paraId="1EA28C84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8.1. Качество Помещения, которое будет передано Застройщиком Участнику долевого строительства по настоящему Договору, должно соответствовать требованиям проектной документации, техническим и градостроительным регламентам, а также иным обязательным требованиям.</w:t>
      </w:r>
    </w:p>
    <w:p w14:paraId="5CF566DD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8.2.  Гарантийный срок на подлежащее передаче Помещение устанавливается 3 (три) года. 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Указанный гарантийный срок исчисляется </w:t>
      </w:r>
      <w:r>
        <w:rPr>
          <w:rFonts w:ascii="Times New Roman" w:hAnsi="Times New Roman" w:cs="Times New Roman"/>
          <w:sz w:val="21"/>
          <w:szCs w:val="21"/>
        </w:rPr>
        <w:t>с момента подписания передаточного акта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. </w:t>
      </w:r>
    </w:p>
    <w:p w14:paraId="4D780DFE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>
        <w:rPr>
          <w:spacing w:val="9"/>
          <w:sz w:val="21"/>
          <w:szCs w:val="21"/>
        </w:rPr>
        <w:t xml:space="preserve">гарантийный срок исчисляется </w:t>
      </w:r>
      <w:r>
        <w:rPr>
          <w:sz w:val="21"/>
          <w:szCs w:val="21"/>
        </w:rPr>
        <w:t>с момента подписания первого передаточного акта.</w:t>
      </w:r>
    </w:p>
    <w:p w14:paraId="32586A85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8.3.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04FB3F85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8.4. В случае, если Дом или переданное Участнику долевого строительства Помещение построены (созданы) Застройщиком с отступлениями от условий договора и (или) указанных в пункте 8.1. Договора обязательных требований, приведшими к ухудшению его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35C08491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1) безвозмездного устранения недостатков в разумный срок;</w:t>
      </w:r>
    </w:p>
    <w:p w14:paraId="35AA91CF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2) возмещения своих расходов на устранение недостатков;</w:t>
      </w:r>
    </w:p>
    <w:p w14:paraId="6BA87196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3) соразмерного уменьшения цены договора.</w:t>
      </w:r>
    </w:p>
    <w:p w14:paraId="381A7AF5" w14:textId="77777777" w:rsidR="008165EB" w:rsidRDefault="008165E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AEBDF65" w14:textId="77777777" w:rsidR="008165EB" w:rsidRDefault="00EE52E9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СРОК ДЕЙСТВИЯ ДОГОВОРА. ДОСРОЧНОЕ РАСТОРЖЕНИЕ</w:t>
      </w:r>
    </w:p>
    <w:p w14:paraId="75E61016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9.1. 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16041980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36530091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294995F1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Участник долевого строительства обязан уведомить Банк обо всех изменениях, вносимых в настоящий договор,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вручении.</w:t>
      </w:r>
    </w:p>
    <w:p w14:paraId="0709FB2C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24F57870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781A3607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2) неисполнения Застройщиком обязанностей, предусмотренных пунктом 8.4. настоящего Договора.</w:t>
      </w:r>
    </w:p>
    <w:p w14:paraId="2097A67A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74DA5A94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77D1CBCF" w14:textId="77777777" w:rsidR="008165EB" w:rsidRDefault="00EE52E9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9.5. При наступлении оснований для возврата Участнику долевого строительства денежных средств со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 xml:space="preserve"> (в том числе в случае расторжения /прекращения/отказа от исполнения Договора сторонами), денежные средства со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>.</w:t>
      </w:r>
    </w:p>
    <w:p w14:paraId="6E07F9D1" w14:textId="77777777" w:rsidR="008165EB" w:rsidRDefault="008165E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307C88D" w14:textId="77777777" w:rsidR="008165EB" w:rsidRDefault="00EE52E9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ОТВЕТСТВЕННОСТЬ</w:t>
      </w:r>
    </w:p>
    <w:p w14:paraId="1CA5AC5B" w14:textId="77777777" w:rsidR="008165EB" w:rsidRDefault="00EE52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1AD1DE73" w14:textId="77777777" w:rsidR="008165EB" w:rsidRDefault="00EE52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004FAEE2" w14:textId="77777777" w:rsidR="008165EB" w:rsidRDefault="008165E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BF4C40F" w14:textId="77777777" w:rsidR="008165EB" w:rsidRDefault="00EE52E9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ОСВОБОЖДЕНИЕ ОТ ОТВЕТСТВЕННОСТИ (ФОРС-МАЖОР)</w:t>
      </w:r>
    </w:p>
    <w:p w14:paraId="48123084" w14:textId="77777777" w:rsidR="008165EB" w:rsidRDefault="00EE52E9">
      <w:pPr>
        <w:pStyle w:val="af7"/>
        <w:widowControl w:val="0"/>
        <w:numPr>
          <w:ilvl w:val="1"/>
          <w:numId w:val="4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>
        <w:rPr>
          <w:spacing w:val="-1"/>
          <w:sz w:val="21"/>
          <w:szCs w:val="21"/>
        </w:rPr>
        <w:t xml:space="preserve">Стороны освобождаются от ответственности за неисполнение или ненадлежащее </w:t>
      </w:r>
      <w:r>
        <w:rPr>
          <w:sz w:val="21"/>
          <w:szCs w:val="21"/>
        </w:rPr>
        <w:t xml:space="preserve">исполнение обязательств, принятых на себя по настоящему Договору, если надлежащее </w:t>
      </w:r>
      <w:r>
        <w:rPr>
          <w:spacing w:val="-1"/>
          <w:sz w:val="21"/>
          <w:szCs w:val="21"/>
        </w:rPr>
        <w:t>исполнение оказалось невозможным вследствие наступления обстоятельств непреодолимой силы.</w:t>
      </w:r>
    </w:p>
    <w:p w14:paraId="7CDC2197" w14:textId="77777777" w:rsidR="008165EB" w:rsidRDefault="00EE52E9">
      <w:pPr>
        <w:pStyle w:val="af7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>
        <w:rPr>
          <w:sz w:val="21"/>
          <w:szCs w:val="21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>
        <w:rPr>
          <w:spacing w:val="-2"/>
          <w:sz w:val="21"/>
          <w:szCs w:val="21"/>
        </w:rPr>
        <w:t xml:space="preserve">наступившие помимо воли и желания Сторон, действия которых Стороны не могли предотвратить </w:t>
      </w:r>
      <w:r>
        <w:rPr>
          <w:sz w:val="21"/>
          <w:szCs w:val="21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2401931F" w14:textId="77777777" w:rsidR="008165EB" w:rsidRDefault="00EE52E9">
      <w:pPr>
        <w:pStyle w:val="af7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pacing w:val="-1"/>
          <w:sz w:val="21"/>
          <w:szCs w:val="21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>
        <w:rPr>
          <w:sz w:val="21"/>
          <w:szCs w:val="21"/>
        </w:rPr>
        <w:t xml:space="preserve">(десяти) календарных дней с момента наступления таких обстоятельств письменно известить </w:t>
      </w:r>
      <w:r>
        <w:rPr>
          <w:spacing w:val="-1"/>
          <w:sz w:val="21"/>
          <w:szCs w:val="21"/>
        </w:rPr>
        <w:t xml:space="preserve">другую Сторону о наступлении, виде и возможной продолжительности действия обстоятельств </w:t>
      </w:r>
      <w:r>
        <w:rPr>
          <w:sz w:val="21"/>
          <w:szCs w:val="21"/>
        </w:rPr>
        <w:t xml:space="preserve">непреодолимой силы, препятствующих исполнению настоящего </w:t>
      </w:r>
      <w:r>
        <w:rPr>
          <w:sz w:val="21"/>
          <w:szCs w:val="21"/>
        </w:rPr>
        <w:lastRenderedPageBreak/>
        <w:t xml:space="preserve">Договора. Если о </w:t>
      </w:r>
      <w:r>
        <w:rPr>
          <w:spacing w:val="-2"/>
          <w:sz w:val="21"/>
          <w:szCs w:val="21"/>
        </w:rPr>
        <w:t xml:space="preserve">вышеупомянутых событиях не будет своевременно сообщено, Стороны теряют право ссылаться на </w:t>
      </w:r>
      <w:r>
        <w:rPr>
          <w:sz w:val="21"/>
          <w:szCs w:val="21"/>
        </w:rPr>
        <w:t xml:space="preserve">указанные обстоятельства как на причину невыполнения своих обязательств по настоящему </w:t>
      </w:r>
      <w:r>
        <w:rPr>
          <w:spacing w:val="-2"/>
          <w:sz w:val="21"/>
          <w:szCs w:val="21"/>
        </w:rPr>
        <w:t xml:space="preserve">Договору. Достаточным подтверждением обстоятельств непреодолимой силы является письменное </w:t>
      </w:r>
      <w:r>
        <w:rPr>
          <w:sz w:val="21"/>
          <w:szCs w:val="21"/>
        </w:rPr>
        <w:t>свидетельство, выданное соответствующей торгово-промышленной палатой или иным компетентным органом.</w:t>
      </w:r>
    </w:p>
    <w:p w14:paraId="6B75CA13" w14:textId="77777777" w:rsidR="008165EB" w:rsidRDefault="00EE52E9">
      <w:pPr>
        <w:pStyle w:val="af7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z w:val="21"/>
          <w:szCs w:val="21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>
        <w:rPr>
          <w:spacing w:val="-1"/>
          <w:sz w:val="21"/>
          <w:szCs w:val="21"/>
        </w:rPr>
        <w:t>продолжительности обстоятельств и разумному сроку для устранения их последствий.</w:t>
      </w:r>
    </w:p>
    <w:p w14:paraId="20D6357D" w14:textId="77777777" w:rsidR="008165EB" w:rsidRDefault="00EE52E9">
      <w:pPr>
        <w:pStyle w:val="af7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z w:val="21"/>
          <w:szCs w:val="21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>
        <w:rPr>
          <w:spacing w:val="-1"/>
          <w:sz w:val="21"/>
          <w:szCs w:val="21"/>
        </w:rPr>
        <w:t xml:space="preserve">прекращении настоящего Договора. Если соглашение Сторонами не достигнуто, любая из Сторон </w:t>
      </w:r>
      <w:r>
        <w:rPr>
          <w:sz w:val="21"/>
          <w:szCs w:val="21"/>
        </w:rPr>
        <w:t xml:space="preserve">вправе в одностороннем порядке отказаться от исполнения условий настоящего Договора, </w:t>
      </w:r>
      <w:r>
        <w:rPr>
          <w:spacing w:val="-2"/>
          <w:sz w:val="21"/>
          <w:szCs w:val="21"/>
        </w:rPr>
        <w:t xml:space="preserve">предварительно уведомив об этом другую Сторону путем направления заказным письмом другой </w:t>
      </w:r>
      <w:r>
        <w:rPr>
          <w:sz w:val="21"/>
          <w:szCs w:val="21"/>
        </w:rPr>
        <w:t xml:space="preserve">Стороне соответствующего извещения не менее чем за 1 (один) месяц до отказа от исполнения </w:t>
      </w:r>
      <w:r>
        <w:rPr>
          <w:spacing w:val="-2"/>
          <w:sz w:val="21"/>
          <w:szCs w:val="21"/>
        </w:rPr>
        <w:t xml:space="preserve">условий настоящего Договора. Указанный порядок одностороннего отказа от исполнения условий </w:t>
      </w:r>
      <w:r>
        <w:rPr>
          <w:spacing w:val="-1"/>
          <w:sz w:val="21"/>
          <w:szCs w:val="21"/>
        </w:rPr>
        <w:t>настоящего Договора не применяется в случаях, отличных от описанного в настоящем пункте.</w:t>
      </w:r>
    </w:p>
    <w:p w14:paraId="54CEB62E" w14:textId="77777777" w:rsidR="008165EB" w:rsidRDefault="008165EB">
      <w:pPr>
        <w:pStyle w:val="af7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1"/>
          <w:szCs w:val="21"/>
        </w:rPr>
      </w:pPr>
    </w:p>
    <w:p w14:paraId="192FDE47" w14:textId="77777777" w:rsidR="008165EB" w:rsidRDefault="008165EB">
      <w:pPr>
        <w:pStyle w:val="af7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1"/>
          <w:szCs w:val="21"/>
        </w:rPr>
      </w:pPr>
    </w:p>
    <w:p w14:paraId="5C6EFBEB" w14:textId="77777777" w:rsidR="008165EB" w:rsidRDefault="00EE52E9">
      <w:pPr>
        <w:pStyle w:val="af7"/>
        <w:numPr>
          <w:ilvl w:val="0"/>
          <w:numId w:val="6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ЗАЩИТА ПЕРСОНАЛЬНЫХ ДАННЫХ УЧАСТНИКА ДОЛЕВОГО СТРОИТЕЛЬСТВА И ИХ ОБРАБОТКА ЗАСТРОЙЩИКОМ</w:t>
      </w:r>
    </w:p>
    <w:p w14:paraId="28C35411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12.1. 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предоставление),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687CE704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Стороны под целями, связанными с исполнением настоящего договора понимают следующее:</w:t>
      </w:r>
    </w:p>
    <w:p w14:paraId="1AB7724D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для проведения опросов и исследований, направленных на улучшение качества работы Застройщика;</w:t>
      </w:r>
    </w:p>
    <w:p w14:paraId="0AA8B264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для проведения маркетинговых программ;</w:t>
      </w:r>
    </w:p>
    <w:p w14:paraId="04D06592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для проведения статистических исследований;</w:t>
      </w:r>
    </w:p>
    <w:p w14:paraId="49D55134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17991674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для передачи компетентным органам, в случаях предусмотренных действующим законодательством РФ;</w:t>
      </w:r>
    </w:p>
    <w:p w14:paraId="66FF1C75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целей, связанных с коммунальным обслуживанием и оказанием эксплуатационных услуг соответствующими организациями;</w:t>
      </w:r>
    </w:p>
    <w:p w14:paraId="63F396CF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техники;</w:t>
      </w:r>
    </w:p>
    <w:p w14:paraId="12ED6908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целей, связанных с формированием пакета документов для услуги «</w:t>
      </w:r>
      <w:proofErr w:type="spellStart"/>
      <w:r>
        <w:rPr>
          <w:sz w:val="21"/>
          <w:szCs w:val="21"/>
        </w:rPr>
        <w:t>on-line</w:t>
      </w:r>
      <w:proofErr w:type="spellEnd"/>
      <w:r>
        <w:rPr>
          <w:sz w:val="21"/>
          <w:szCs w:val="21"/>
        </w:rPr>
        <w:t xml:space="preserve"> регистрация» в удостоверяющем центре – ООО «</w:t>
      </w:r>
      <w:proofErr w:type="spellStart"/>
      <w:r>
        <w:rPr>
          <w:sz w:val="21"/>
          <w:szCs w:val="21"/>
        </w:rPr>
        <w:t>ТехноКад</w:t>
      </w:r>
      <w:proofErr w:type="spellEnd"/>
      <w:r>
        <w:rPr>
          <w:sz w:val="21"/>
          <w:szCs w:val="21"/>
        </w:rPr>
        <w:t>», АО «Аналитический центр»  или иное;</w:t>
      </w:r>
    </w:p>
    <w:p w14:paraId="38E3059D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ООО «</w:t>
      </w:r>
      <w:proofErr w:type="spellStart"/>
      <w:r>
        <w:rPr>
          <w:sz w:val="21"/>
          <w:szCs w:val="21"/>
        </w:rPr>
        <w:t>Домклик</w:t>
      </w:r>
      <w:proofErr w:type="spellEnd"/>
      <w:r>
        <w:rPr>
          <w:sz w:val="21"/>
          <w:szCs w:val="21"/>
        </w:rPr>
        <w:t xml:space="preserve">», а именно </w:t>
      </w:r>
      <w:hyperlink r:id="rId7" w:history="1">
        <w:r>
          <w:rPr>
            <w:rStyle w:val="a5"/>
            <w:sz w:val="21"/>
            <w:szCs w:val="21"/>
          </w:rPr>
          <w:t>https://onreg.parline.ru</w:t>
        </w:r>
      </w:hyperlink>
      <w:r>
        <w:rPr>
          <w:sz w:val="21"/>
          <w:szCs w:val="21"/>
        </w:rPr>
        <w:t>.</w:t>
      </w:r>
    </w:p>
    <w:p w14:paraId="785B2A3A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</w:t>
      </w:r>
      <w:r>
        <w:rPr>
          <w:sz w:val="22"/>
          <w:szCs w:val="22"/>
        </w:rPr>
        <w:t>ООО «Экосистема недвижимости «М2»</w:t>
      </w:r>
      <w:r>
        <w:rPr>
          <w:sz w:val="21"/>
          <w:szCs w:val="21"/>
        </w:rPr>
        <w:t>, а именно https://</w:t>
      </w:r>
      <w:r>
        <w:rPr>
          <w:sz w:val="21"/>
          <w:szCs w:val="21"/>
          <w:lang w:val="en-US"/>
        </w:rPr>
        <w:t>reg</w:t>
      </w:r>
      <w:r>
        <w:rPr>
          <w:sz w:val="21"/>
          <w:szCs w:val="21"/>
        </w:rPr>
        <w:t>.m2.ru/.</w:t>
      </w:r>
    </w:p>
    <w:p w14:paraId="5C6FFD3D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В рамках настоящего договора обработка персональных данных включает в себя, в том числе передачу:</w:t>
      </w:r>
    </w:p>
    <w:p w14:paraId="4F52E4E7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 организации, осуществляющей открытие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 xml:space="preserve"> (Банк);</w:t>
      </w:r>
    </w:p>
    <w:p w14:paraId="3A24404B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организации, оказывающей коммунальные и эксплуатационные услуги;</w:t>
      </w:r>
    </w:p>
    <w:p w14:paraId="1BC356F0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организации, являющейся оператором фискальных данных (АО «Производственная фирма «СКБ Контур» или иное);</w:t>
      </w:r>
    </w:p>
    <w:p w14:paraId="2FEAF8ED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организации, оказывающей услуги доставки корреспонденции;</w:t>
      </w:r>
    </w:p>
    <w:p w14:paraId="645C575D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органу, осуществляющему регистрационные действия;</w:t>
      </w:r>
    </w:p>
    <w:p w14:paraId="45907EA0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ООО «</w:t>
      </w:r>
      <w:proofErr w:type="spellStart"/>
      <w:r>
        <w:rPr>
          <w:sz w:val="21"/>
          <w:szCs w:val="21"/>
        </w:rPr>
        <w:t>Домклик</w:t>
      </w:r>
      <w:proofErr w:type="spellEnd"/>
      <w:r>
        <w:rPr>
          <w:sz w:val="21"/>
          <w:szCs w:val="21"/>
        </w:rPr>
        <w:t>»;</w:t>
      </w:r>
    </w:p>
    <w:p w14:paraId="535692EB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</w:t>
      </w:r>
      <w:r>
        <w:rPr>
          <w:sz w:val="22"/>
          <w:szCs w:val="22"/>
        </w:rPr>
        <w:t>ООО «Экосистема недвижимости «М2»</w:t>
      </w:r>
      <w:r>
        <w:rPr>
          <w:sz w:val="21"/>
          <w:szCs w:val="21"/>
        </w:rPr>
        <w:t>;</w:t>
      </w:r>
    </w:p>
    <w:p w14:paraId="3B4F368F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удостоверяющему центру  - ООО «</w:t>
      </w:r>
      <w:proofErr w:type="spellStart"/>
      <w:r>
        <w:rPr>
          <w:sz w:val="21"/>
          <w:szCs w:val="21"/>
        </w:rPr>
        <w:t>ТехноКад</w:t>
      </w:r>
      <w:proofErr w:type="spellEnd"/>
      <w:r>
        <w:rPr>
          <w:sz w:val="21"/>
          <w:szCs w:val="21"/>
        </w:rPr>
        <w:t xml:space="preserve">», </w:t>
      </w:r>
      <w:r w:rsidR="00B05BE0">
        <w:rPr>
          <w:sz w:val="21"/>
          <w:szCs w:val="21"/>
        </w:rPr>
        <w:t xml:space="preserve">АО «Аналитический центр»  </w:t>
      </w:r>
      <w:r>
        <w:rPr>
          <w:sz w:val="21"/>
          <w:szCs w:val="21"/>
        </w:rPr>
        <w:t>или иное;</w:t>
      </w:r>
    </w:p>
    <w:p w14:paraId="68ECE915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и др.</w:t>
      </w:r>
    </w:p>
    <w:p w14:paraId="63B6C25D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754B4DA9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64EF5177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на получение сведений о наличии своих персональных данных у Застройщика;</w:t>
      </w:r>
    </w:p>
    <w:p w14:paraId="4C1532D9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644C88E5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672C9FC4" w14:textId="77777777" w:rsidR="008165EB" w:rsidRDefault="00EE52E9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</w:t>
      </w:r>
    </w:p>
    <w:p w14:paraId="35FA1598" w14:textId="77777777" w:rsidR="008165EB" w:rsidRDefault="008165EB">
      <w:pPr>
        <w:pStyle w:val="af7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1"/>
          <w:sz w:val="21"/>
          <w:szCs w:val="21"/>
        </w:rPr>
      </w:pPr>
    </w:p>
    <w:p w14:paraId="561B3791" w14:textId="77777777" w:rsidR="008165EB" w:rsidRDefault="008165EB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1"/>
          <w:szCs w:val="21"/>
        </w:rPr>
      </w:pPr>
    </w:p>
    <w:p w14:paraId="6D2F9D39" w14:textId="77777777" w:rsidR="008165EB" w:rsidRDefault="00EE52E9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ЗАКЛЮЧИТЕЛЬНЫЕ ПОЛОЖЕНИЯ</w:t>
      </w:r>
    </w:p>
    <w:p w14:paraId="56AF94F5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13.1. Во всем остальном, что не предусмотрено настоящим Договором, Стороны руководствуются </w:t>
      </w:r>
      <w:r>
        <w:rPr>
          <w:rFonts w:ascii="Times New Roman" w:hAnsi="Times New Roman" w:cs="Times New Roman"/>
          <w:b/>
          <w:sz w:val="21"/>
          <w:szCs w:val="21"/>
        </w:rPr>
        <w:t>Федеральным законом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>
        <w:rPr>
          <w:rFonts w:ascii="Times New Roman" w:hAnsi="Times New Roman" w:cs="Times New Roman"/>
          <w:sz w:val="21"/>
          <w:szCs w:val="21"/>
        </w:rPr>
        <w:t>и другими нормативными правовыми актами.</w:t>
      </w:r>
    </w:p>
    <w:p w14:paraId="28F26195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13.2. Стороны будут разрешать возникающие между ними споры и разногласия путем переговоров.</w:t>
      </w:r>
    </w:p>
    <w:p w14:paraId="75965E27" w14:textId="77777777" w:rsidR="008165EB" w:rsidRDefault="00EE52E9">
      <w:pPr>
        <w:pStyle w:val="af0"/>
        <w:tabs>
          <w:tab w:val="left" w:pos="567"/>
        </w:tabs>
        <w:spacing w:after="0"/>
        <w:ind w:left="0" w:firstLine="540"/>
        <w:jc w:val="both"/>
        <w:rPr>
          <w:sz w:val="21"/>
          <w:szCs w:val="21"/>
        </w:rPr>
      </w:pPr>
      <w:r>
        <w:rPr>
          <w:sz w:val="21"/>
          <w:szCs w:val="21"/>
        </w:rPr>
        <w:t>13.3. При неурегулировании в процессе переговоров, все споры, возникающие между Сторонами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Застройщик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24A6F3E2" w14:textId="77777777" w:rsidR="008165EB" w:rsidRDefault="00EE52E9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13.4. Условия настоящего Договора и дополнительных соглашений к нему конфиденциальны и не подлежат разглашению.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33E6E65D" w14:textId="77777777" w:rsidR="008165EB" w:rsidRDefault="00EE52E9">
      <w:pPr>
        <w:ind w:firstLine="540"/>
        <w:jc w:val="both"/>
        <w:rPr>
          <w:sz w:val="21"/>
          <w:szCs w:val="21"/>
        </w:rPr>
      </w:pPr>
      <w:r>
        <w:rPr>
          <w:color w:val="000000" w:themeColor="text1"/>
          <w:sz w:val="21"/>
          <w:szCs w:val="21"/>
        </w:rPr>
        <w:t>13.5. Стороны обязаны извещать друг друга об изменении своих данных: наименования,</w:t>
      </w:r>
      <w:r>
        <w:rPr>
          <w:sz w:val="21"/>
          <w:szCs w:val="21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3C205FA4" w14:textId="77777777" w:rsidR="008165EB" w:rsidRDefault="00EE52E9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13.6.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4101F8F6" w14:textId="77777777" w:rsidR="008165EB" w:rsidRDefault="00EE52E9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15 настоящего Договора, и регистрации их в качестве входящей корреспонденции Застройщика с присвоением входящего номера. </w:t>
      </w:r>
    </w:p>
    <w:p w14:paraId="03B8BBCE" w14:textId="77777777" w:rsidR="008165EB" w:rsidRDefault="00EE52E9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Участник долевого строительства подтверждает, что адрес, указанный в разделе 15 настоящего Договора, является единственным адресом получения Участником долевого строительства почтовой корреспонденции, ответственность за надлежащий адрес получателя лежит на Участнике долевого строительства.</w:t>
      </w:r>
    </w:p>
    <w:p w14:paraId="6109776B" w14:textId="77777777" w:rsidR="008165EB" w:rsidRDefault="00EE52E9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13.7. Недействительность какого-либо из условий настоящего Договора не влечет недействительности прочих его условий.</w:t>
      </w:r>
    </w:p>
    <w:p w14:paraId="43373CCE" w14:textId="77777777" w:rsidR="008165EB" w:rsidRDefault="00EE52E9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1"/>
          <w:szCs w:val="21"/>
        </w:rPr>
        <w:t>13.8.</w:t>
      </w:r>
      <w:r>
        <w:rPr>
          <w:rFonts w:ascii="Times New Roman" w:hAnsi="Times New Roman" w:cs="Times New Roman"/>
          <w:sz w:val="22"/>
          <w:szCs w:val="22"/>
        </w:rPr>
        <w:t xml:space="preserve"> В соответствии с действующим законодательством стороны установили, что настоящий договор подписывается усиленной квалифицированной электронной подписью сторонами договора и предоставляется на государственную регистрацию в форме электронного документа. При этом удостоверяющим центром, осуществляющим функции по созданию и выдаче сертификатов ключей </w:t>
      </w:r>
      <w:r>
        <w:rPr>
          <w:rFonts w:ascii="Times New Roman" w:hAnsi="Times New Roman" w:cs="Times New Roman"/>
          <w:sz w:val="22"/>
          <w:szCs w:val="22"/>
        </w:rPr>
        <w:lastRenderedPageBreak/>
        <w:t>проверки электронных подписей, а также иные функции, предусмотренные действующим законодательством, является ООО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ТехноКад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», </w:t>
      </w:r>
      <w:r w:rsidR="00B05BE0" w:rsidRPr="00B05BE0">
        <w:rPr>
          <w:rFonts w:ascii="Times New Roman" w:hAnsi="Times New Roman" w:cs="Times New Roman"/>
          <w:sz w:val="22"/>
          <w:szCs w:val="22"/>
        </w:rPr>
        <w:t xml:space="preserve">АО «Аналитический центр»  </w:t>
      </w:r>
      <w:r>
        <w:rPr>
          <w:rFonts w:ascii="Times New Roman" w:hAnsi="Times New Roman" w:cs="Times New Roman"/>
          <w:sz w:val="22"/>
          <w:szCs w:val="22"/>
        </w:rPr>
        <w:t xml:space="preserve">или иное. </w:t>
      </w:r>
    </w:p>
    <w:p w14:paraId="39248B1F" w14:textId="77777777" w:rsidR="008165EB" w:rsidRDefault="00EE52E9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13.9 Стороны подтверждают, что положения пункта 4.1. настоящего Договора являются совместной офертой Застройщика и Участника долевого строительства, адресованной Банк ВТБ «ПАО» в целях заключения Договора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 xml:space="preserve"> в соответствии с Общими условиями открытия и обслуживания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 xml:space="preserve">», размещенными Банк ВТБ «ПАО» на официальном сайте www.vtb.ru в сети Интернет, а также в подразделениях Банк ВТБ «ПАО», в которых осуществляется открытие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>, в доступном для размещения месте.</w:t>
      </w:r>
    </w:p>
    <w:p w14:paraId="49F9E766" w14:textId="77777777" w:rsidR="008165EB" w:rsidRDefault="00EE52E9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13.10. Подписывая настоящий Договор Стороны подтверждают, что уведомлены и согласны с тем, </w:t>
      </w:r>
      <w:proofErr w:type="gramStart"/>
      <w:r>
        <w:rPr>
          <w:sz w:val="21"/>
          <w:szCs w:val="21"/>
        </w:rPr>
        <w:t>что  Договор</w:t>
      </w:r>
      <w:proofErr w:type="gramEnd"/>
      <w:r>
        <w:rPr>
          <w:sz w:val="21"/>
          <w:szCs w:val="21"/>
        </w:rPr>
        <w:t xml:space="preserve">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 xml:space="preserve"> считается заключенным с момента открытия Банк ВТБ «ПАО»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 xml:space="preserve">, о чем они будут уведомлены в порядке, установленном Общими условиями открытия и обслуживания счета </w:t>
      </w:r>
      <w:proofErr w:type="spellStart"/>
      <w:r>
        <w:rPr>
          <w:sz w:val="21"/>
          <w:szCs w:val="21"/>
        </w:rPr>
        <w:t>эскроу</w:t>
      </w:r>
      <w:proofErr w:type="spellEnd"/>
      <w:r>
        <w:rPr>
          <w:sz w:val="21"/>
          <w:szCs w:val="21"/>
        </w:rPr>
        <w:t>.</w:t>
      </w:r>
    </w:p>
    <w:p w14:paraId="132F044E" w14:textId="77777777" w:rsidR="008165EB" w:rsidRDefault="008165E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DC4EC6C" w14:textId="77777777" w:rsidR="008165EB" w:rsidRDefault="00EE52E9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ПРИЛОЖЕНИЯ</w:t>
      </w:r>
    </w:p>
    <w:p w14:paraId="56AE94AB" w14:textId="77777777" w:rsidR="008165EB" w:rsidRDefault="008165E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28A4F1F" w14:textId="77777777" w:rsidR="008165EB" w:rsidRDefault="00EE52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К настоящему Договору прилагаются и являются его неотъемлемой частью:</w:t>
      </w:r>
    </w:p>
    <w:p w14:paraId="0F0A1A6D" w14:textId="77777777" w:rsidR="008165EB" w:rsidRDefault="00EE52E9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Приложение № 1– План подлежащего передаче Помещения.</w:t>
      </w:r>
    </w:p>
    <w:p w14:paraId="11A489FD" w14:textId="77777777" w:rsidR="008165EB" w:rsidRDefault="00EE52E9">
      <w:pPr>
        <w:pStyle w:val="af6"/>
        <w:spacing w:line="276" w:lineRule="auto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Приложение № 2 – Паспорт отделки Помещения. </w:t>
      </w:r>
    </w:p>
    <w:p w14:paraId="704E76D7" w14:textId="77777777" w:rsidR="008165EB" w:rsidRDefault="008165EB">
      <w:pPr>
        <w:pStyle w:val="af6"/>
        <w:spacing w:line="276" w:lineRule="auto"/>
        <w:jc w:val="both"/>
        <w:rPr>
          <w:b/>
          <w:sz w:val="21"/>
          <w:szCs w:val="21"/>
        </w:rPr>
      </w:pPr>
    </w:p>
    <w:p w14:paraId="0D31FE56" w14:textId="77777777" w:rsidR="008165EB" w:rsidRDefault="00EE52E9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АДРЕСА И РЕКВИЗИТЫ СТОРОН</w:t>
      </w:r>
    </w:p>
    <w:p w14:paraId="51F6CFD4" w14:textId="77777777" w:rsidR="008165EB" w:rsidRDefault="00EE52E9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15.1. Застройщик</w:t>
      </w:r>
      <w:r>
        <w:rPr>
          <w:sz w:val="21"/>
          <w:szCs w:val="21"/>
        </w:rPr>
        <w:t xml:space="preserve">: </w:t>
      </w:r>
    </w:p>
    <w:p w14:paraId="048FE6C3" w14:textId="77777777" w:rsidR="008165EB" w:rsidRDefault="00EE52E9">
      <w:pPr>
        <w:tabs>
          <w:tab w:val="left" w:pos="709"/>
        </w:tabs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ООО  СЗ «СДС-Финанс», </w:t>
      </w:r>
      <w:r>
        <w:rPr>
          <w:sz w:val="21"/>
          <w:szCs w:val="21"/>
        </w:rPr>
        <w:t xml:space="preserve">650992, Кемеровская область, г. Кемерово, ул. Весенняя, дом 5, помещение 45, ИНН/КПП 4205096445/420501001, ОГРН 1054205257204. </w:t>
      </w:r>
    </w:p>
    <w:p w14:paraId="1F948C27" w14:textId="77777777" w:rsidR="008165EB" w:rsidRDefault="00EE52E9">
      <w:pPr>
        <w:ind w:left="-993" w:firstLine="567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      </w:t>
      </w:r>
    </w:p>
    <w:p w14:paraId="20D16852" w14:textId="77777777" w:rsidR="008165EB" w:rsidRDefault="00EE52E9">
      <w:pPr>
        <w:ind w:left="-993" w:firstLine="567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      </w:t>
      </w:r>
      <w:r>
        <w:rPr>
          <w:b/>
          <w:sz w:val="21"/>
          <w:szCs w:val="21"/>
          <w:lang w:val="en-US"/>
        </w:rPr>
        <w:t xml:space="preserve">15.2. </w:t>
      </w:r>
      <w:r>
        <w:rPr>
          <w:b/>
          <w:sz w:val="21"/>
          <w:szCs w:val="21"/>
        </w:rPr>
        <w:t>Участник  долевого</w:t>
      </w:r>
      <w:r>
        <w:rPr>
          <w:b/>
          <w:sz w:val="21"/>
          <w:szCs w:val="21"/>
          <w:lang w:val="en-US"/>
        </w:rPr>
        <w:t xml:space="preserve"> </w:t>
      </w:r>
      <w:r>
        <w:rPr>
          <w:b/>
          <w:sz w:val="21"/>
          <w:szCs w:val="21"/>
        </w:rPr>
        <w:t>строительства</w:t>
      </w:r>
      <w:r>
        <w:rPr>
          <w:b/>
          <w:sz w:val="21"/>
          <w:szCs w:val="21"/>
          <w:lang w:val="en-US"/>
        </w:rPr>
        <w:t>:</w:t>
      </w:r>
      <w:r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</w:rPr>
        <w:t xml:space="preserve"> 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165EB" w14:paraId="21587771" w14:textId="77777777">
        <w:tc>
          <w:tcPr>
            <w:tcW w:w="10490" w:type="dxa"/>
          </w:tcPr>
          <w:p w14:paraId="1C9BD574" w14:textId="49CE6A24" w:rsidR="008165EB" w:rsidRDefault="00815C0F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место рождения: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______________________</w:t>
            </w:r>
            <w:r w:rsidR="00EE52E9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,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паспорт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выдан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_____________________  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г., проживающий</w:t>
            </w:r>
            <w:r w:rsidR="00EE52E9">
              <w:rPr>
                <w:rFonts w:ascii="Times New Roman" w:hAnsi="Times New Roman" w:cs="Times New Roman"/>
                <w:bCs/>
                <w:color w:val="FF0000"/>
                <w:sz w:val="21"/>
                <w:szCs w:val="21"/>
                <w:lang w:eastAsia="en-US"/>
              </w:rPr>
              <w:t>(</w:t>
            </w:r>
            <w:proofErr w:type="spellStart"/>
            <w:r w:rsidR="00EE52E9">
              <w:rPr>
                <w:rFonts w:ascii="Times New Roman" w:hAnsi="Times New Roman" w:cs="Times New Roman"/>
                <w:bCs/>
                <w:color w:val="FF0000"/>
                <w:sz w:val="21"/>
                <w:szCs w:val="21"/>
                <w:lang w:eastAsia="en-US"/>
              </w:rPr>
              <w:t>ая</w:t>
            </w:r>
            <w:proofErr w:type="spellEnd"/>
            <w:r w:rsidR="00EE52E9">
              <w:rPr>
                <w:rFonts w:ascii="Times New Roman" w:hAnsi="Times New Roman" w:cs="Times New Roman"/>
                <w:bCs/>
                <w:color w:val="FF0000"/>
                <w:sz w:val="21"/>
                <w:szCs w:val="21"/>
                <w:lang w:eastAsia="en-US"/>
              </w:rPr>
              <w:t>)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по адресу: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_________________________________________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,  тел.</w:t>
            </w:r>
            <w:r w:rsidR="00247E17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_____________________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val="en-US" w:eastAsia="en-US"/>
              </w:rPr>
              <w:t>e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-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val="en-US" w:eastAsia="en-US"/>
              </w:rPr>
              <w:t>mail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: </w:t>
            </w:r>
            <w:r w:rsidR="00247E17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________________________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,</w:t>
            </w:r>
            <w:r w:rsidR="00EE52E9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СНИЛС </w:t>
            </w:r>
            <w:r w:rsidR="00247E17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_________________</w:t>
            </w:r>
            <w:r w:rsidR="00EE52E9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.</w:t>
            </w:r>
          </w:p>
        </w:tc>
      </w:tr>
    </w:tbl>
    <w:p w14:paraId="59EAFBA5" w14:textId="77777777" w:rsidR="008165EB" w:rsidRDefault="008165EB">
      <w:pPr>
        <w:rPr>
          <w:b/>
          <w:sz w:val="21"/>
          <w:szCs w:val="21"/>
        </w:rPr>
      </w:pPr>
    </w:p>
    <w:p w14:paraId="26C4E1BA" w14:textId="77777777" w:rsidR="008165EB" w:rsidRDefault="00EE52E9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ПОДПИСИ СТОРОН:</w:t>
      </w:r>
    </w:p>
    <w:p w14:paraId="6A146EEA" w14:textId="77777777" w:rsidR="008165EB" w:rsidRDefault="00EE52E9">
      <w:pPr>
        <w:ind w:right="-50" w:firstLine="540"/>
        <w:jc w:val="both"/>
        <w:rPr>
          <w:sz w:val="21"/>
          <w:szCs w:val="21"/>
        </w:rPr>
      </w:pPr>
      <w:r>
        <w:rPr>
          <w:sz w:val="21"/>
          <w:szCs w:val="21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2CEFF8C0" w14:textId="77777777" w:rsidR="008165EB" w:rsidRDefault="00EE52E9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Текст настоящего Договора прочитан полностью, все условия, указанные в настоящем Договоре,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0D26AD41" w14:textId="77777777" w:rsidR="008165EB" w:rsidRDefault="008165EB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1FD13F60" w14:textId="77777777" w:rsidR="008165EB" w:rsidRDefault="008165EB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9791886" w14:textId="77777777" w:rsidR="008165EB" w:rsidRDefault="00EE52E9">
      <w:pPr>
        <w:tabs>
          <w:tab w:val="left" w:pos="3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14:paraId="75AE8D91" w14:textId="77777777" w:rsidR="008165EB" w:rsidRDefault="008165EB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4479D90E" w14:textId="77777777" w:rsidR="008165EB" w:rsidRPr="009A1E02" w:rsidRDefault="00EE52E9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  <w:r w:rsidRPr="009A1E02">
        <w:rPr>
          <w:sz w:val="22"/>
          <w:szCs w:val="22"/>
        </w:rPr>
        <w:t xml:space="preserve"> № 1</w:t>
      </w:r>
    </w:p>
    <w:p w14:paraId="1188BEC9" w14:textId="6D29A28D" w:rsidR="008165EB" w:rsidRPr="004E69BD" w:rsidRDefault="00EE52E9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A1E02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к</w:t>
      </w:r>
      <w:r w:rsidRPr="004E69B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4E69B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0" w:name="_Hlk35871553"/>
      <w:r w:rsidR="00247E17">
        <w:rPr>
          <w:rFonts w:ascii="Times New Roman" w:hAnsi="Times New Roman" w:cs="Times New Roman"/>
          <w:b w:val="0"/>
          <w:sz w:val="22"/>
          <w:szCs w:val="22"/>
        </w:rPr>
        <w:t>____________</w:t>
      </w:r>
    </w:p>
    <w:p w14:paraId="460BF08C" w14:textId="77777777" w:rsidR="008165EB" w:rsidRDefault="00EE52E9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</w:t>
      </w:r>
      <w:proofErr w:type="gramStart"/>
      <w:r>
        <w:rPr>
          <w:sz w:val="22"/>
          <w:szCs w:val="22"/>
        </w:rPr>
        <w:t>долевом  строительстве</w:t>
      </w:r>
      <w:proofErr w:type="gramEnd"/>
      <w:r>
        <w:rPr>
          <w:sz w:val="22"/>
          <w:szCs w:val="22"/>
        </w:rPr>
        <w:t xml:space="preserve">  многоквартирного дома от  </w:t>
      </w:r>
      <w:bookmarkEnd w:id="0"/>
      <w:r>
        <w:rPr>
          <w:sz w:val="22"/>
          <w:szCs w:val="22"/>
        </w:rPr>
        <w:t>_________20_____ г.</w:t>
      </w:r>
    </w:p>
    <w:p w14:paraId="5318084B" w14:textId="77777777" w:rsidR="008165EB" w:rsidRDefault="008165EB">
      <w:pPr>
        <w:ind w:left="4140"/>
        <w:rPr>
          <w:sz w:val="22"/>
          <w:szCs w:val="22"/>
        </w:rPr>
      </w:pPr>
    </w:p>
    <w:p w14:paraId="5C03127D" w14:textId="77777777" w:rsidR="008165EB" w:rsidRDefault="00EE52E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подлежащего передаче Помещения</w:t>
      </w:r>
    </w:p>
    <w:p w14:paraId="7CE93F2A" w14:textId="77777777" w:rsidR="008165EB" w:rsidRDefault="008008AC">
      <w:pPr>
        <w:jc w:val="center"/>
        <w:rPr>
          <w:b/>
          <w:sz w:val="22"/>
          <w:szCs w:val="22"/>
        </w:rPr>
      </w:pPr>
      <w:r w:rsidRPr="008008AC">
        <w:rPr>
          <w:b/>
          <w:sz w:val="22"/>
          <w:szCs w:val="22"/>
        </w:rPr>
        <w:t xml:space="preserve">Российская Федерация, Кемеровская область- Кузбасс, Кемеровский городской округ, город </w:t>
      </w:r>
      <w:proofErr w:type="gramStart"/>
      <w:r w:rsidRPr="008008AC">
        <w:rPr>
          <w:b/>
          <w:sz w:val="22"/>
          <w:szCs w:val="22"/>
        </w:rPr>
        <w:t>Кемерово,  микрорайон</w:t>
      </w:r>
      <w:proofErr w:type="gramEnd"/>
      <w:r w:rsidRPr="008008AC">
        <w:rPr>
          <w:b/>
          <w:sz w:val="22"/>
          <w:szCs w:val="22"/>
        </w:rPr>
        <w:t xml:space="preserve"> 64, стр. №51</w:t>
      </w:r>
      <w:r w:rsidR="00EE52E9">
        <w:rPr>
          <w:b/>
          <w:sz w:val="22"/>
          <w:szCs w:val="22"/>
        </w:rPr>
        <w:t>,</w:t>
      </w:r>
    </w:p>
    <w:p w14:paraId="1B2934D5" w14:textId="77777777" w:rsidR="008165EB" w:rsidRDefault="00EE52E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Жилой дом №  </w:t>
      </w:r>
      <w:bookmarkStart w:id="1" w:name="_Hlk35871592"/>
      <w:r>
        <w:rPr>
          <w:b/>
          <w:sz w:val="22"/>
          <w:szCs w:val="22"/>
        </w:rPr>
        <w:t>51/5</w:t>
      </w:r>
      <w:bookmarkEnd w:id="1"/>
      <w:r>
        <w:rPr>
          <w:b/>
          <w:sz w:val="22"/>
          <w:szCs w:val="22"/>
        </w:rPr>
        <w:t xml:space="preserve"> (строительный),</w:t>
      </w:r>
    </w:p>
    <w:p w14:paraId="16DC8B8D" w14:textId="7B9BE2C4" w:rsidR="008165EB" w:rsidRPr="008008AC" w:rsidRDefault="00EE52E9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Подъезд</w:t>
      </w:r>
      <w:r w:rsidRPr="008008AC">
        <w:rPr>
          <w:b/>
          <w:sz w:val="22"/>
          <w:szCs w:val="22"/>
        </w:rPr>
        <w:t xml:space="preserve">  </w:t>
      </w:r>
      <w:r w:rsidR="00247E17">
        <w:rPr>
          <w:b/>
          <w:sz w:val="22"/>
          <w:szCs w:val="22"/>
        </w:rPr>
        <w:t>_</w:t>
      </w:r>
      <w:proofErr w:type="gramEnd"/>
      <w:r w:rsidR="00247E17">
        <w:rPr>
          <w:b/>
          <w:sz w:val="22"/>
          <w:szCs w:val="22"/>
        </w:rPr>
        <w:t>____</w:t>
      </w:r>
      <w:r w:rsidRPr="008008A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Квартира</w:t>
      </w:r>
      <w:r w:rsidRPr="008008AC">
        <w:rPr>
          <w:b/>
          <w:sz w:val="22"/>
          <w:szCs w:val="22"/>
        </w:rPr>
        <w:t xml:space="preserve"> № </w:t>
      </w:r>
      <w:r w:rsidR="00247E17">
        <w:rPr>
          <w:b/>
          <w:sz w:val="22"/>
          <w:szCs w:val="22"/>
        </w:rPr>
        <w:t>______</w:t>
      </w:r>
      <w:r w:rsidRPr="008008AC">
        <w:rPr>
          <w:b/>
          <w:sz w:val="22"/>
          <w:szCs w:val="22"/>
        </w:rPr>
        <w:t xml:space="preserve">  </w:t>
      </w:r>
      <w:bookmarkStart w:id="2" w:name="_Hlk35871618"/>
      <w:r w:rsidRPr="008008AC">
        <w:rPr>
          <w:b/>
          <w:sz w:val="22"/>
          <w:szCs w:val="22"/>
        </w:rPr>
        <w:t>(</w:t>
      </w:r>
      <w:r w:rsidR="00247E17">
        <w:rPr>
          <w:b/>
          <w:sz w:val="22"/>
          <w:szCs w:val="22"/>
        </w:rPr>
        <w:t>_______</w:t>
      </w:r>
      <w:r w:rsidRPr="008008AC"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этаж</w:t>
      </w:r>
      <w:r w:rsidRPr="008008AC">
        <w:rPr>
          <w:b/>
          <w:sz w:val="22"/>
          <w:szCs w:val="22"/>
        </w:rPr>
        <w:t>)</w:t>
      </w:r>
      <w:bookmarkEnd w:id="2"/>
    </w:p>
    <w:p w14:paraId="25E24E3B" w14:textId="77777777" w:rsidR="008165EB" w:rsidRPr="008008AC" w:rsidRDefault="008165EB">
      <w:pPr>
        <w:jc w:val="center"/>
        <w:rPr>
          <w:b/>
          <w:sz w:val="22"/>
          <w:szCs w:val="22"/>
        </w:rPr>
      </w:pPr>
    </w:p>
    <w:p w14:paraId="75DFF523" w14:textId="77777777" w:rsidR="008165EB" w:rsidRPr="008008AC" w:rsidRDefault="00EE52E9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</w:t>
      </w:r>
      <w:r w:rsidRPr="008008AC">
        <w:rPr>
          <w:b/>
          <w:bCs/>
          <w:spacing w:val="-4"/>
          <w:sz w:val="22"/>
          <w:szCs w:val="22"/>
          <w:u w:val="single"/>
        </w:rPr>
        <w:t xml:space="preserve"> </w:t>
      </w:r>
      <w:r>
        <w:rPr>
          <w:b/>
          <w:bCs/>
          <w:spacing w:val="-4"/>
          <w:sz w:val="22"/>
          <w:szCs w:val="22"/>
          <w:u w:val="single"/>
        </w:rPr>
        <w:t>этажа</w:t>
      </w:r>
    </w:p>
    <w:p w14:paraId="2BCC3966" w14:textId="77777777" w:rsidR="008165EB" w:rsidRPr="008008AC" w:rsidRDefault="008165E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54C2D74B" w14:textId="77777777" w:rsidR="008165EB" w:rsidRPr="008008AC" w:rsidRDefault="008165E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51CA3EE6" w14:textId="26576F24" w:rsidR="008165EB" w:rsidRPr="008008AC" w:rsidRDefault="008165E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3" w:name="_Hlk35871623"/>
    </w:p>
    <w:bookmarkEnd w:id="3"/>
    <w:p w14:paraId="56DBD18C" w14:textId="77777777" w:rsidR="008165EB" w:rsidRPr="008008AC" w:rsidRDefault="008165EB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4A02D973" w14:textId="77777777" w:rsidR="008165EB" w:rsidRPr="008008AC" w:rsidRDefault="008165EB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6A5CF8B3" w14:textId="293CD4DC" w:rsidR="008165EB" w:rsidRPr="008008AC" w:rsidRDefault="00EE52E9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</w:t>
      </w:r>
      <w:r w:rsidRPr="008008AC">
        <w:rPr>
          <w:b/>
          <w:bCs/>
          <w:spacing w:val="-4"/>
          <w:sz w:val="22"/>
          <w:szCs w:val="22"/>
          <w:u w:val="single"/>
        </w:rPr>
        <w:t xml:space="preserve"> </w:t>
      </w:r>
      <w:r>
        <w:rPr>
          <w:b/>
          <w:bCs/>
          <w:spacing w:val="-4"/>
          <w:sz w:val="22"/>
          <w:szCs w:val="22"/>
          <w:u w:val="single"/>
        </w:rPr>
        <w:t>Помещения</w:t>
      </w:r>
      <w:r w:rsidRPr="008008AC">
        <w:rPr>
          <w:b/>
          <w:bCs/>
          <w:spacing w:val="-4"/>
          <w:sz w:val="22"/>
          <w:szCs w:val="22"/>
          <w:u w:val="single"/>
        </w:rPr>
        <w:t xml:space="preserve"> № </w:t>
      </w:r>
      <w:r w:rsidR="00247E17">
        <w:rPr>
          <w:b/>
          <w:bCs/>
          <w:spacing w:val="-4"/>
          <w:sz w:val="22"/>
          <w:szCs w:val="22"/>
          <w:u w:val="single"/>
        </w:rPr>
        <w:t>_____</w:t>
      </w:r>
      <w:r w:rsidRPr="008008AC">
        <w:rPr>
          <w:b/>
          <w:bCs/>
          <w:spacing w:val="-4"/>
          <w:sz w:val="22"/>
          <w:szCs w:val="22"/>
          <w:u w:val="single"/>
        </w:rPr>
        <w:t>:</w:t>
      </w:r>
    </w:p>
    <w:p w14:paraId="0BBDE8C3" w14:textId="77777777" w:rsidR="008165EB" w:rsidRPr="008008AC" w:rsidRDefault="008165E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0F972C60" w14:textId="77777777" w:rsidR="008165EB" w:rsidRPr="008008AC" w:rsidRDefault="008165EB">
      <w:pPr>
        <w:jc w:val="center"/>
        <w:rPr>
          <w:sz w:val="22"/>
          <w:szCs w:val="22"/>
        </w:rPr>
      </w:pPr>
    </w:p>
    <w:p w14:paraId="358E26CF" w14:textId="77777777" w:rsidR="008165EB" w:rsidRDefault="008165EB">
      <w:pPr>
        <w:jc w:val="center"/>
        <w:rPr>
          <w:sz w:val="22"/>
          <w:szCs w:val="22"/>
        </w:rPr>
      </w:pPr>
    </w:p>
    <w:p w14:paraId="29739510" w14:textId="77777777" w:rsidR="008165EB" w:rsidRDefault="008165EB">
      <w:pPr>
        <w:jc w:val="center"/>
        <w:rPr>
          <w:sz w:val="22"/>
          <w:szCs w:val="22"/>
        </w:rPr>
      </w:pPr>
    </w:p>
    <w:p w14:paraId="522A53B0" w14:textId="77777777" w:rsidR="008165EB" w:rsidRDefault="008165EB">
      <w:pPr>
        <w:jc w:val="center"/>
        <w:rPr>
          <w:sz w:val="22"/>
          <w:szCs w:val="22"/>
        </w:rPr>
      </w:pPr>
    </w:p>
    <w:p w14:paraId="3CD96EB7" w14:textId="77777777" w:rsidR="008165EB" w:rsidRDefault="008165EB">
      <w:pPr>
        <w:jc w:val="center"/>
        <w:rPr>
          <w:sz w:val="22"/>
          <w:szCs w:val="22"/>
        </w:rPr>
      </w:pPr>
    </w:p>
    <w:p w14:paraId="7C792BE8" w14:textId="77777777" w:rsidR="008165EB" w:rsidRDefault="00EE52E9">
      <w:pPr>
        <w:jc w:val="center"/>
        <w:rPr>
          <w:sz w:val="22"/>
          <w:szCs w:val="22"/>
        </w:rPr>
      </w:pPr>
      <w:r>
        <w:rPr>
          <w:sz w:val="22"/>
          <w:szCs w:val="22"/>
        </w:rPr>
        <w:t>ПРИМЕЧАНИЕ:</w:t>
      </w:r>
    </w:p>
    <w:p w14:paraId="4F9663C8" w14:textId="77777777" w:rsidR="008165EB" w:rsidRDefault="00EE52E9">
      <w:pPr>
        <w:pStyle w:val="af7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577EDD46" w14:textId="77777777" w:rsidR="008165EB" w:rsidRDefault="00EE52E9">
      <w:pPr>
        <w:pStyle w:val="af7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38FBBCAB" w14:textId="77777777" w:rsidR="008165EB" w:rsidRDefault="00EE52E9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14:paraId="2C81B7BA" w14:textId="77777777" w:rsidR="008165EB" w:rsidRDefault="008165EB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0772189D" w14:textId="77777777" w:rsidR="008165EB" w:rsidRDefault="008165EB">
      <w:pPr>
        <w:spacing w:line="276" w:lineRule="auto"/>
        <w:jc w:val="center"/>
        <w:rPr>
          <w:b/>
          <w:sz w:val="22"/>
          <w:szCs w:val="22"/>
        </w:rPr>
      </w:pPr>
    </w:p>
    <w:p w14:paraId="3F2701CC" w14:textId="77777777" w:rsidR="008165EB" w:rsidRDefault="00EE52E9">
      <w:pPr>
        <w:tabs>
          <w:tab w:val="left" w:pos="3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14:paraId="567CC2E1" w14:textId="77777777" w:rsidR="008165EB" w:rsidRDefault="00EE52E9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14:paraId="0B4D0E6E" w14:textId="159CCF32" w:rsidR="008165EB" w:rsidRPr="004E69BD" w:rsidRDefault="00EE52E9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</w:t>
      </w:r>
      <w:r w:rsidRPr="004E69B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4E69B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r w:rsidR="00247E17">
        <w:rPr>
          <w:rFonts w:ascii="Times New Roman" w:hAnsi="Times New Roman" w:cs="Times New Roman"/>
          <w:b w:val="0"/>
          <w:sz w:val="22"/>
          <w:szCs w:val="22"/>
        </w:rPr>
        <w:t>__________</w:t>
      </w:r>
    </w:p>
    <w:p w14:paraId="262F3986" w14:textId="77777777" w:rsidR="008165EB" w:rsidRDefault="00EE52E9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</w:t>
      </w:r>
      <w:proofErr w:type="gramStart"/>
      <w:r>
        <w:rPr>
          <w:sz w:val="22"/>
          <w:szCs w:val="22"/>
        </w:rPr>
        <w:t>долевом  строительстве</w:t>
      </w:r>
      <w:proofErr w:type="gramEnd"/>
      <w:r>
        <w:rPr>
          <w:sz w:val="22"/>
          <w:szCs w:val="22"/>
        </w:rPr>
        <w:t xml:space="preserve">  многоквартирного дома от  _________20_____ г.</w:t>
      </w:r>
    </w:p>
    <w:p w14:paraId="7CBE9FEB" w14:textId="77777777" w:rsidR="008165EB" w:rsidRDefault="008165EB">
      <w:pPr>
        <w:tabs>
          <w:tab w:val="left" w:pos="5954"/>
        </w:tabs>
        <w:rPr>
          <w:sz w:val="22"/>
          <w:szCs w:val="22"/>
        </w:rPr>
      </w:pPr>
    </w:p>
    <w:p w14:paraId="3809FD32" w14:textId="77777777" w:rsidR="008165EB" w:rsidRDefault="008165EB">
      <w:pPr>
        <w:tabs>
          <w:tab w:val="left" w:pos="5954"/>
        </w:tabs>
        <w:rPr>
          <w:sz w:val="22"/>
          <w:szCs w:val="22"/>
        </w:rPr>
      </w:pPr>
    </w:p>
    <w:p w14:paraId="724346B2" w14:textId="77777777" w:rsidR="008165EB" w:rsidRDefault="00EE52E9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ПАСПОРТ ОТДЕЛКИ ПОМЕЩЕНИЙ,</w:t>
      </w:r>
    </w:p>
    <w:p w14:paraId="19FC0B36" w14:textId="77777777" w:rsidR="008165EB" w:rsidRDefault="00EE52E9">
      <w:pPr>
        <w:pStyle w:val="af6"/>
        <w:spacing w:line="360" w:lineRule="auto"/>
        <w:ind w:left="284" w:right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7546C37F" w14:textId="77777777" w:rsidR="000E7A3C" w:rsidRDefault="000E7A3C" w:rsidP="000E7A3C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ПОМЕЩЕНИЯ С ВНУТРЕННЕЙ ОТДЕЛКОЙ «ЧЕРНОВАЯ ОТДЕЛКА»:</w:t>
      </w:r>
    </w:p>
    <w:p w14:paraId="36C6D7C6" w14:textId="77777777" w:rsidR="000E7A3C" w:rsidRDefault="000E7A3C" w:rsidP="000E7A3C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57C202E9" w14:textId="77777777" w:rsidR="000E7A3C" w:rsidRDefault="000E7A3C" w:rsidP="000E7A3C">
      <w:pPr>
        <w:rPr>
          <w:rFonts w:eastAsia="Calibri"/>
          <w:b/>
          <w:lang w:eastAsia="en-US"/>
        </w:rPr>
      </w:pPr>
    </w:p>
    <w:p w14:paraId="48F687ED" w14:textId="77777777" w:rsidR="000E7A3C" w:rsidRDefault="000E7A3C" w:rsidP="000E7A3C">
      <w:pPr>
        <w:pStyle w:val="af6"/>
        <w:spacing w:line="276" w:lineRule="auto"/>
        <w:ind w:left="284" w:right="426"/>
        <w:jc w:val="center"/>
        <w:rPr>
          <w:b/>
          <w:sz w:val="22"/>
          <w:szCs w:val="22"/>
          <w:u w:val="single"/>
        </w:rPr>
      </w:pPr>
    </w:p>
    <w:p w14:paraId="34C95C6D" w14:textId="77777777" w:rsidR="000E7A3C" w:rsidRDefault="000E7A3C" w:rsidP="000E7A3C">
      <w:pPr>
        <w:pStyle w:val="af6"/>
        <w:spacing w:line="276" w:lineRule="auto"/>
        <w:ind w:left="284" w:right="426"/>
        <w:jc w:val="center"/>
        <w:rPr>
          <w:b/>
          <w:sz w:val="22"/>
          <w:szCs w:val="22"/>
          <w:u w:val="single"/>
        </w:rPr>
      </w:pPr>
    </w:p>
    <w:p w14:paraId="2BEB8675" w14:textId="77777777" w:rsidR="000E7A3C" w:rsidRDefault="000E7A3C" w:rsidP="000E7A3C">
      <w:pPr>
        <w:shd w:val="clear" w:color="auto" w:fill="FFFFFF"/>
        <w:spacing w:before="7" w:line="288" w:lineRule="exact"/>
        <w:jc w:val="center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Примечание</w:t>
      </w:r>
      <w:r>
        <w:rPr>
          <w:rFonts w:eastAsia="Calibri"/>
          <w:b/>
          <w:lang w:eastAsia="en-US"/>
        </w:rPr>
        <w:t>:</w:t>
      </w:r>
    </w:p>
    <w:p w14:paraId="05920D93" w14:textId="03B1B145" w:rsidR="000E7A3C" w:rsidRDefault="000E7A3C" w:rsidP="000E7A3C">
      <w:pPr>
        <w:shd w:val="clear" w:color="auto" w:fill="FFFFFF"/>
        <w:spacing w:before="7" w:line="288" w:lineRule="exact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1. В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</w:t>
      </w:r>
    </w:p>
    <w:p w14:paraId="4F1F766D" w14:textId="008683B6" w:rsidR="000E7A3C" w:rsidRDefault="000E7A3C" w:rsidP="003455DE">
      <w:pPr>
        <w:shd w:val="clear" w:color="auto" w:fill="FFFFFF"/>
        <w:spacing w:before="7" w:line="288" w:lineRule="exact"/>
        <w:ind w:firstLine="567"/>
        <w:jc w:val="both"/>
        <w:rPr>
          <w:sz w:val="22"/>
          <w:szCs w:val="22"/>
        </w:rPr>
      </w:pPr>
      <w:r>
        <w:rPr>
          <w:rFonts w:eastAsia="Calibri"/>
          <w:lang w:eastAsia="en-US"/>
        </w:rPr>
        <w:t>2. При наличии входящих в состав объекта долевого строительства элементы отделки, системы инженерно-технического обеспечения, конструктивные элементы, изделия, работы (малярные, плотничные, плиточные, штукатурные, обойные работы, настил линолеума, устройство подоконников) правила по эксплуатации устанавливаются Инструкцией по эксплуатации объекта долевого строительства</w:t>
      </w:r>
    </w:p>
    <w:p w14:paraId="050F0C04" w14:textId="77777777" w:rsidR="008165EB" w:rsidRDefault="008165EB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p w14:paraId="2D4CB5D1" w14:textId="77777777" w:rsidR="008165EB" w:rsidRDefault="008165EB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5310"/>
      </w:tblGrid>
      <w:tr w:rsidR="008165EB" w14:paraId="7798F812" w14:textId="77777777">
        <w:tc>
          <w:tcPr>
            <w:tcW w:w="4820" w:type="dxa"/>
          </w:tcPr>
          <w:p w14:paraId="72E7EDE3" w14:textId="77777777" w:rsidR="008165EB" w:rsidRDefault="008165EB">
            <w:pPr>
              <w:jc w:val="both"/>
              <w:rPr>
                <w:sz w:val="22"/>
                <w:szCs w:val="22"/>
              </w:rPr>
            </w:pPr>
          </w:p>
          <w:p w14:paraId="469E0AEF" w14:textId="77777777" w:rsidR="008165EB" w:rsidRDefault="00EE52E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имени ЗАСТРОЙЩИКА:</w:t>
            </w:r>
          </w:p>
          <w:p w14:paraId="38165B33" w14:textId="77777777" w:rsidR="008165EB" w:rsidRDefault="008165EB">
            <w:pPr>
              <w:jc w:val="both"/>
              <w:rPr>
                <w:b/>
                <w:sz w:val="22"/>
                <w:szCs w:val="22"/>
              </w:rPr>
            </w:pPr>
          </w:p>
          <w:p w14:paraId="4CB58E57" w14:textId="77777777" w:rsidR="008165EB" w:rsidRDefault="008165EB">
            <w:pPr>
              <w:jc w:val="both"/>
              <w:rPr>
                <w:b/>
                <w:sz w:val="22"/>
                <w:szCs w:val="22"/>
              </w:rPr>
            </w:pPr>
          </w:p>
          <w:p w14:paraId="6C227F23" w14:textId="77777777" w:rsidR="008165EB" w:rsidRDefault="008165EB">
            <w:pPr>
              <w:jc w:val="both"/>
              <w:rPr>
                <w:b/>
                <w:sz w:val="22"/>
                <w:szCs w:val="22"/>
              </w:rPr>
            </w:pPr>
          </w:p>
          <w:p w14:paraId="02745243" w14:textId="77777777" w:rsidR="008165EB" w:rsidRDefault="008165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p w14:paraId="43848139" w14:textId="77777777" w:rsidR="008165EB" w:rsidRDefault="008165E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8165EB" w14:paraId="25365BFA" w14:textId="77777777">
              <w:tc>
                <w:tcPr>
                  <w:tcW w:w="4978" w:type="dxa"/>
                </w:tcPr>
                <w:p w14:paraId="4D5E39FB" w14:textId="77777777" w:rsidR="008165EB" w:rsidRDefault="00EE52E9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32E32D99" w14:textId="77777777" w:rsidR="008165EB" w:rsidRDefault="008165E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50591123" w14:textId="77777777" w:rsidR="008165EB" w:rsidRDefault="008165E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3F33B4B" w14:textId="77777777" w:rsidR="008165EB" w:rsidRDefault="008165EB">
                  <w:pPr>
                    <w:pStyle w:val="ConsNonformat"/>
                    <w:widowControl/>
                    <w:ind w:right="0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31735459" w14:textId="77777777" w:rsidR="008165EB" w:rsidRDefault="00EE52E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14:paraId="30779B99" w14:textId="77777777" w:rsidR="008165EB" w:rsidRDefault="008165EB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271D349" w14:textId="77777777" w:rsidR="008165EB" w:rsidRDefault="008165EB">
      <w:pPr>
        <w:pStyle w:val="af6"/>
        <w:spacing w:line="276" w:lineRule="auto"/>
        <w:jc w:val="both"/>
        <w:rPr>
          <w:sz w:val="22"/>
          <w:szCs w:val="22"/>
        </w:rPr>
      </w:pPr>
    </w:p>
    <w:sectPr w:rsidR="008165EB">
      <w:footerReference w:type="default" r:id="rId8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DAC74" w14:textId="77777777" w:rsidR="0078086D" w:rsidRDefault="0078086D">
      <w:r>
        <w:separator/>
      </w:r>
    </w:p>
  </w:endnote>
  <w:endnote w:type="continuationSeparator" w:id="0">
    <w:p w14:paraId="2B433DD4" w14:textId="77777777" w:rsidR="0078086D" w:rsidRDefault="00780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65748" w14:textId="77777777" w:rsidR="008165EB" w:rsidRDefault="00EE52E9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6F19">
      <w:rPr>
        <w:noProof/>
      </w:rPr>
      <w:t>15</w:t>
    </w:r>
    <w:r>
      <w:fldChar w:fldCharType="end"/>
    </w:r>
  </w:p>
  <w:p w14:paraId="0F0F65E3" w14:textId="77777777" w:rsidR="008165EB" w:rsidRDefault="008165E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6AF23" w14:textId="77777777" w:rsidR="0078086D" w:rsidRDefault="0078086D">
      <w:r>
        <w:separator/>
      </w:r>
    </w:p>
  </w:footnote>
  <w:footnote w:type="continuationSeparator" w:id="0">
    <w:p w14:paraId="78FB768F" w14:textId="77777777" w:rsidR="0078086D" w:rsidRDefault="00780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E"/>
    <w:lvl w:ilvl="0">
      <w:numFmt w:val="bullet"/>
      <w:lvlText w:val="*"/>
      <w:lvlJc w:val="left"/>
    </w:lvl>
  </w:abstractNum>
  <w:abstractNum w:abstractNumId="1" w15:restartNumberingAfterBreak="0">
    <w:nsid w:val="06982809"/>
    <w:multiLevelType w:val="multilevel"/>
    <w:tmpl w:val="06982809"/>
    <w:lvl w:ilvl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74F148A"/>
    <w:multiLevelType w:val="multilevel"/>
    <w:tmpl w:val="074F14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1FE6729"/>
    <w:multiLevelType w:val="multilevel"/>
    <w:tmpl w:val="11FE6729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4" w15:restartNumberingAfterBreak="0">
    <w:nsid w:val="128D4D70"/>
    <w:multiLevelType w:val="multilevel"/>
    <w:tmpl w:val="128D4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F2CD3"/>
    <w:multiLevelType w:val="multilevel"/>
    <w:tmpl w:val="2CDF2CD3"/>
    <w:lvl w:ilvl="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20A5C"/>
    <w:multiLevelType w:val="multilevel"/>
    <w:tmpl w:val="1B6662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3E9E7D8D"/>
    <w:multiLevelType w:val="multilevel"/>
    <w:tmpl w:val="3E9E7D8D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4703E34"/>
    <w:multiLevelType w:val="multilevel"/>
    <w:tmpl w:val="44703E34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9" w15:restartNumberingAfterBreak="0">
    <w:nsid w:val="582B2946"/>
    <w:multiLevelType w:val="multilevel"/>
    <w:tmpl w:val="582B2946"/>
    <w:lvl w:ilvl="0">
      <w:start w:val="65535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C16F6"/>
    <w:multiLevelType w:val="multilevel"/>
    <w:tmpl w:val="5ABC16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1" w15:restartNumberingAfterBreak="0">
    <w:nsid w:val="5B260220"/>
    <w:multiLevelType w:val="multilevel"/>
    <w:tmpl w:val="5B260220"/>
    <w:lvl w:ilvl="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A357D"/>
    <w:multiLevelType w:val="multilevel"/>
    <w:tmpl w:val="675A357D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13" w15:restartNumberingAfterBreak="0">
    <w:nsid w:val="77DE5094"/>
    <w:multiLevelType w:val="multilevel"/>
    <w:tmpl w:val="77DE50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2"/>
  </w:num>
  <w:num w:numId="6">
    <w:abstractNumId w:val="8"/>
  </w:num>
  <w:num w:numId="7">
    <w:abstractNumId w:val="13"/>
  </w:num>
  <w:num w:numId="8">
    <w:abstractNumId w:val="9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  <w:num w:numId="13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14">
    <w:abstractNumId w:val="9"/>
  </w:num>
  <w:num w:numId="15">
    <w:abstractNumId w:val="5"/>
  </w:num>
  <w:num w:numId="16">
    <w:abstractNumId w:val="11"/>
  </w:num>
  <w:num w:numId="17">
    <w:abstractNumId w:val="7"/>
  </w:num>
  <w:num w:numId="18">
    <w:abstractNumId w:val="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C"/>
    <w:rsid w:val="00003DA1"/>
    <w:rsid w:val="00005268"/>
    <w:rsid w:val="00014F04"/>
    <w:rsid w:val="00016436"/>
    <w:rsid w:val="0002146C"/>
    <w:rsid w:val="000215D7"/>
    <w:rsid w:val="00022983"/>
    <w:rsid w:val="0002498B"/>
    <w:rsid w:val="00030885"/>
    <w:rsid w:val="0003193C"/>
    <w:rsid w:val="00031FA7"/>
    <w:rsid w:val="0003588F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056E"/>
    <w:rsid w:val="00094478"/>
    <w:rsid w:val="000A01B8"/>
    <w:rsid w:val="000A2BF7"/>
    <w:rsid w:val="000A3644"/>
    <w:rsid w:val="000A3858"/>
    <w:rsid w:val="000B1C29"/>
    <w:rsid w:val="000C4EFA"/>
    <w:rsid w:val="000C60A9"/>
    <w:rsid w:val="000D00E4"/>
    <w:rsid w:val="000D2250"/>
    <w:rsid w:val="000D22EB"/>
    <w:rsid w:val="000D3BC6"/>
    <w:rsid w:val="000D562D"/>
    <w:rsid w:val="000D5F5D"/>
    <w:rsid w:val="000D5FDF"/>
    <w:rsid w:val="000D76DB"/>
    <w:rsid w:val="000E01CA"/>
    <w:rsid w:val="000E02B1"/>
    <w:rsid w:val="000E0C46"/>
    <w:rsid w:val="000E178D"/>
    <w:rsid w:val="000E1BAE"/>
    <w:rsid w:val="000E731B"/>
    <w:rsid w:val="000E7A3C"/>
    <w:rsid w:val="000F1757"/>
    <w:rsid w:val="000F1F3D"/>
    <w:rsid w:val="000F62ED"/>
    <w:rsid w:val="00104496"/>
    <w:rsid w:val="00105417"/>
    <w:rsid w:val="00105CE7"/>
    <w:rsid w:val="00106DC8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2E70"/>
    <w:rsid w:val="00143D66"/>
    <w:rsid w:val="00143FB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8312F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C2A72"/>
    <w:rsid w:val="001C5A24"/>
    <w:rsid w:val="001C669D"/>
    <w:rsid w:val="001C6ABB"/>
    <w:rsid w:val="001D0A0A"/>
    <w:rsid w:val="001D135A"/>
    <w:rsid w:val="001D4830"/>
    <w:rsid w:val="001D5431"/>
    <w:rsid w:val="001E2AED"/>
    <w:rsid w:val="001E333B"/>
    <w:rsid w:val="001E3640"/>
    <w:rsid w:val="001E5C0F"/>
    <w:rsid w:val="001F5C0E"/>
    <w:rsid w:val="001F5CE0"/>
    <w:rsid w:val="002016AB"/>
    <w:rsid w:val="00202395"/>
    <w:rsid w:val="00202C4A"/>
    <w:rsid w:val="00212F25"/>
    <w:rsid w:val="00215052"/>
    <w:rsid w:val="00216CBE"/>
    <w:rsid w:val="00216E9F"/>
    <w:rsid w:val="00225B33"/>
    <w:rsid w:val="00226443"/>
    <w:rsid w:val="00230526"/>
    <w:rsid w:val="00241F86"/>
    <w:rsid w:val="002447A3"/>
    <w:rsid w:val="00247E17"/>
    <w:rsid w:val="002546D5"/>
    <w:rsid w:val="002571FE"/>
    <w:rsid w:val="00257207"/>
    <w:rsid w:val="002641B2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A4C9A"/>
    <w:rsid w:val="002B1DA1"/>
    <w:rsid w:val="002C06F9"/>
    <w:rsid w:val="002C2D8C"/>
    <w:rsid w:val="002D01CB"/>
    <w:rsid w:val="002D039B"/>
    <w:rsid w:val="002D5793"/>
    <w:rsid w:val="002D7024"/>
    <w:rsid w:val="002D718B"/>
    <w:rsid w:val="002D7D9C"/>
    <w:rsid w:val="002E011B"/>
    <w:rsid w:val="002E02EF"/>
    <w:rsid w:val="002E163A"/>
    <w:rsid w:val="002E307E"/>
    <w:rsid w:val="002E3D18"/>
    <w:rsid w:val="002E41FA"/>
    <w:rsid w:val="002F0538"/>
    <w:rsid w:val="002F7152"/>
    <w:rsid w:val="0030226B"/>
    <w:rsid w:val="00314A8F"/>
    <w:rsid w:val="00314B8E"/>
    <w:rsid w:val="00316179"/>
    <w:rsid w:val="003220AA"/>
    <w:rsid w:val="0032389D"/>
    <w:rsid w:val="003244D7"/>
    <w:rsid w:val="003262AC"/>
    <w:rsid w:val="003300E3"/>
    <w:rsid w:val="00333FE5"/>
    <w:rsid w:val="003406C3"/>
    <w:rsid w:val="00343F8A"/>
    <w:rsid w:val="003449D1"/>
    <w:rsid w:val="003455DE"/>
    <w:rsid w:val="003478C2"/>
    <w:rsid w:val="00351B76"/>
    <w:rsid w:val="0035573E"/>
    <w:rsid w:val="003578E8"/>
    <w:rsid w:val="00357F31"/>
    <w:rsid w:val="0036155B"/>
    <w:rsid w:val="00362F9F"/>
    <w:rsid w:val="00365159"/>
    <w:rsid w:val="0037160F"/>
    <w:rsid w:val="00372126"/>
    <w:rsid w:val="003746E9"/>
    <w:rsid w:val="003761EF"/>
    <w:rsid w:val="00387589"/>
    <w:rsid w:val="00390506"/>
    <w:rsid w:val="00393F59"/>
    <w:rsid w:val="0039540B"/>
    <w:rsid w:val="003A2D35"/>
    <w:rsid w:val="003B60B5"/>
    <w:rsid w:val="003B6757"/>
    <w:rsid w:val="003B6798"/>
    <w:rsid w:val="003C13B0"/>
    <w:rsid w:val="003C2751"/>
    <w:rsid w:val="003C3562"/>
    <w:rsid w:val="003D0DEF"/>
    <w:rsid w:val="003D218C"/>
    <w:rsid w:val="003D4E54"/>
    <w:rsid w:val="003E1F5B"/>
    <w:rsid w:val="003E3838"/>
    <w:rsid w:val="003E467F"/>
    <w:rsid w:val="003F0AFB"/>
    <w:rsid w:val="003F76FC"/>
    <w:rsid w:val="00410A74"/>
    <w:rsid w:val="00416574"/>
    <w:rsid w:val="00417896"/>
    <w:rsid w:val="004222A2"/>
    <w:rsid w:val="00423698"/>
    <w:rsid w:val="00424141"/>
    <w:rsid w:val="00425A53"/>
    <w:rsid w:val="00427ECF"/>
    <w:rsid w:val="0043002C"/>
    <w:rsid w:val="004303DC"/>
    <w:rsid w:val="0043145F"/>
    <w:rsid w:val="004316D4"/>
    <w:rsid w:val="00431FB6"/>
    <w:rsid w:val="00443C04"/>
    <w:rsid w:val="00445145"/>
    <w:rsid w:val="00452636"/>
    <w:rsid w:val="004572A5"/>
    <w:rsid w:val="004576AA"/>
    <w:rsid w:val="00462775"/>
    <w:rsid w:val="00462FB4"/>
    <w:rsid w:val="00463C32"/>
    <w:rsid w:val="00464CB0"/>
    <w:rsid w:val="004660BE"/>
    <w:rsid w:val="004739CF"/>
    <w:rsid w:val="00475BA6"/>
    <w:rsid w:val="0048116A"/>
    <w:rsid w:val="004836C4"/>
    <w:rsid w:val="00490F19"/>
    <w:rsid w:val="00491F8C"/>
    <w:rsid w:val="00497AC1"/>
    <w:rsid w:val="004A0614"/>
    <w:rsid w:val="004A235E"/>
    <w:rsid w:val="004A36C8"/>
    <w:rsid w:val="004B0AA8"/>
    <w:rsid w:val="004B242C"/>
    <w:rsid w:val="004C1CED"/>
    <w:rsid w:val="004C52CF"/>
    <w:rsid w:val="004C67C3"/>
    <w:rsid w:val="004D3040"/>
    <w:rsid w:val="004D695F"/>
    <w:rsid w:val="004E21EC"/>
    <w:rsid w:val="004E2C65"/>
    <w:rsid w:val="004E69BD"/>
    <w:rsid w:val="004F0AA7"/>
    <w:rsid w:val="004F3EDC"/>
    <w:rsid w:val="00501840"/>
    <w:rsid w:val="005112C7"/>
    <w:rsid w:val="0051531E"/>
    <w:rsid w:val="00517B89"/>
    <w:rsid w:val="005220AE"/>
    <w:rsid w:val="00522631"/>
    <w:rsid w:val="005262AA"/>
    <w:rsid w:val="00526F19"/>
    <w:rsid w:val="00530844"/>
    <w:rsid w:val="00531206"/>
    <w:rsid w:val="00533132"/>
    <w:rsid w:val="00534392"/>
    <w:rsid w:val="00535FAF"/>
    <w:rsid w:val="005528DF"/>
    <w:rsid w:val="005559FF"/>
    <w:rsid w:val="0055607E"/>
    <w:rsid w:val="00560556"/>
    <w:rsid w:val="00562441"/>
    <w:rsid w:val="00562BD9"/>
    <w:rsid w:val="00563A33"/>
    <w:rsid w:val="00563F8F"/>
    <w:rsid w:val="00571D98"/>
    <w:rsid w:val="00575140"/>
    <w:rsid w:val="00585DC2"/>
    <w:rsid w:val="00587FF3"/>
    <w:rsid w:val="00591304"/>
    <w:rsid w:val="00597AC7"/>
    <w:rsid w:val="005A0BA3"/>
    <w:rsid w:val="005A604A"/>
    <w:rsid w:val="005A6F51"/>
    <w:rsid w:val="005A76A0"/>
    <w:rsid w:val="005A76EC"/>
    <w:rsid w:val="005C1B91"/>
    <w:rsid w:val="005C3ACD"/>
    <w:rsid w:val="005C6A48"/>
    <w:rsid w:val="005D226B"/>
    <w:rsid w:val="005D5F7F"/>
    <w:rsid w:val="005E516D"/>
    <w:rsid w:val="005E7710"/>
    <w:rsid w:val="005F1CDD"/>
    <w:rsid w:val="005F2FEC"/>
    <w:rsid w:val="005F7F97"/>
    <w:rsid w:val="00601946"/>
    <w:rsid w:val="006058F2"/>
    <w:rsid w:val="00613581"/>
    <w:rsid w:val="00613640"/>
    <w:rsid w:val="006207C9"/>
    <w:rsid w:val="00624F11"/>
    <w:rsid w:val="00627982"/>
    <w:rsid w:val="00627A12"/>
    <w:rsid w:val="006332BA"/>
    <w:rsid w:val="00644CA6"/>
    <w:rsid w:val="00646942"/>
    <w:rsid w:val="0065536C"/>
    <w:rsid w:val="006578D5"/>
    <w:rsid w:val="0066144B"/>
    <w:rsid w:val="00682922"/>
    <w:rsid w:val="00686BD1"/>
    <w:rsid w:val="0069231B"/>
    <w:rsid w:val="006928F2"/>
    <w:rsid w:val="00693C79"/>
    <w:rsid w:val="00697665"/>
    <w:rsid w:val="006977B0"/>
    <w:rsid w:val="006A0524"/>
    <w:rsid w:val="006A2458"/>
    <w:rsid w:val="006A33D3"/>
    <w:rsid w:val="006A7568"/>
    <w:rsid w:val="006B21DC"/>
    <w:rsid w:val="006B2A1F"/>
    <w:rsid w:val="006B4943"/>
    <w:rsid w:val="006B6DB5"/>
    <w:rsid w:val="006B6EC1"/>
    <w:rsid w:val="006C107A"/>
    <w:rsid w:val="006C7DEB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1834"/>
    <w:rsid w:val="007159E7"/>
    <w:rsid w:val="00716A9C"/>
    <w:rsid w:val="007211B0"/>
    <w:rsid w:val="00722CDC"/>
    <w:rsid w:val="007231B9"/>
    <w:rsid w:val="00723D69"/>
    <w:rsid w:val="00723DE5"/>
    <w:rsid w:val="00731B63"/>
    <w:rsid w:val="0073348D"/>
    <w:rsid w:val="00733780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77D8F"/>
    <w:rsid w:val="0078086D"/>
    <w:rsid w:val="00786065"/>
    <w:rsid w:val="00787130"/>
    <w:rsid w:val="00787FAF"/>
    <w:rsid w:val="00792E43"/>
    <w:rsid w:val="007949AB"/>
    <w:rsid w:val="007966C3"/>
    <w:rsid w:val="007A0376"/>
    <w:rsid w:val="007A583E"/>
    <w:rsid w:val="007A76A5"/>
    <w:rsid w:val="007B2BA1"/>
    <w:rsid w:val="007C0AAA"/>
    <w:rsid w:val="007C2701"/>
    <w:rsid w:val="007C43C4"/>
    <w:rsid w:val="007C4584"/>
    <w:rsid w:val="007D1FB1"/>
    <w:rsid w:val="007D2D71"/>
    <w:rsid w:val="007E0D77"/>
    <w:rsid w:val="007E1975"/>
    <w:rsid w:val="007E3708"/>
    <w:rsid w:val="007E55ED"/>
    <w:rsid w:val="007F1E91"/>
    <w:rsid w:val="007F564B"/>
    <w:rsid w:val="008008AC"/>
    <w:rsid w:val="00800BF6"/>
    <w:rsid w:val="00804390"/>
    <w:rsid w:val="00806D8A"/>
    <w:rsid w:val="008105F0"/>
    <w:rsid w:val="00810B5D"/>
    <w:rsid w:val="00813DAB"/>
    <w:rsid w:val="00815C0F"/>
    <w:rsid w:val="008165EB"/>
    <w:rsid w:val="00820578"/>
    <w:rsid w:val="00821B58"/>
    <w:rsid w:val="00823E87"/>
    <w:rsid w:val="00830CE0"/>
    <w:rsid w:val="00830D53"/>
    <w:rsid w:val="008414F3"/>
    <w:rsid w:val="00844C69"/>
    <w:rsid w:val="0085522B"/>
    <w:rsid w:val="00867682"/>
    <w:rsid w:val="0087114B"/>
    <w:rsid w:val="008718AC"/>
    <w:rsid w:val="00883284"/>
    <w:rsid w:val="00884A34"/>
    <w:rsid w:val="0088585A"/>
    <w:rsid w:val="00886C0A"/>
    <w:rsid w:val="0089400B"/>
    <w:rsid w:val="008A5BDF"/>
    <w:rsid w:val="008B3F85"/>
    <w:rsid w:val="008B4BB3"/>
    <w:rsid w:val="008B5AE2"/>
    <w:rsid w:val="008C125C"/>
    <w:rsid w:val="008C1706"/>
    <w:rsid w:val="008C61ED"/>
    <w:rsid w:val="008C782C"/>
    <w:rsid w:val="008D21B6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07E32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56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1E02"/>
    <w:rsid w:val="009A3559"/>
    <w:rsid w:val="009A5C3E"/>
    <w:rsid w:val="009A70B0"/>
    <w:rsid w:val="009B329D"/>
    <w:rsid w:val="009B3980"/>
    <w:rsid w:val="009B3CFE"/>
    <w:rsid w:val="009D2EDF"/>
    <w:rsid w:val="009D4949"/>
    <w:rsid w:val="009E0B9C"/>
    <w:rsid w:val="009E1AEE"/>
    <w:rsid w:val="009F5780"/>
    <w:rsid w:val="00A00392"/>
    <w:rsid w:val="00A040A9"/>
    <w:rsid w:val="00A07BC0"/>
    <w:rsid w:val="00A26EBF"/>
    <w:rsid w:val="00A329DA"/>
    <w:rsid w:val="00A34D68"/>
    <w:rsid w:val="00A4474B"/>
    <w:rsid w:val="00A4708D"/>
    <w:rsid w:val="00A476AA"/>
    <w:rsid w:val="00A478B8"/>
    <w:rsid w:val="00A53D99"/>
    <w:rsid w:val="00A54437"/>
    <w:rsid w:val="00A61F89"/>
    <w:rsid w:val="00A65047"/>
    <w:rsid w:val="00A737E6"/>
    <w:rsid w:val="00A768A0"/>
    <w:rsid w:val="00A76E52"/>
    <w:rsid w:val="00A8200F"/>
    <w:rsid w:val="00A860F1"/>
    <w:rsid w:val="00A90D09"/>
    <w:rsid w:val="00A963B4"/>
    <w:rsid w:val="00AB2A8D"/>
    <w:rsid w:val="00AB4005"/>
    <w:rsid w:val="00AC23BB"/>
    <w:rsid w:val="00AC5379"/>
    <w:rsid w:val="00AD2865"/>
    <w:rsid w:val="00AD5A5F"/>
    <w:rsid w:val="00AD77C9"/>
    <w:rsid w:val="00AE1203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05BE0"/>
    <w:rsid w:val="00B129E2"/>
    <w:rsid w:val="00B12A5B"/>
    <w:rsid w:val="00B21743"/>
    <w:rsid w:val="00B24A91"/>
    <w:rsid w:val="00B27A3F"/>
    <w:rsid w:val="00B35A56"/>
    <w:rsid w:val="00B3694B"/>
    <w:rsid w:val="00B377BD"/>
    <w:rsid w:val="00B40A9F"/>
    <w:rsid w:val="00B40D69"/>
    <w:rsid w:val="00B45FB2"/>
    <w:rsid w:val="00B472CE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874E4"/>
    <w:rsid w:val="00B914DD"/>
    <w:rsid w:val="00B925C9"/>
    <w:rsid w:val="00B97311"/>
    <w:rsid w:val="00B97668"/>
    <w:rsid w:val="00BA250A"/>
    <w:rsid w:val="00BA5769"/>
    <w:rsid w:val="00BB3AE2"/>
    <w:rsid w:val="00BC49C1"/>
    <w:rsid w:val="00BD0C0E"/>
    <w:rsid w:val="00BD1E13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F0898"/>
    <w:rsid w:val="00BF405F"/>
    <w:rsid w:val="00BF5C96"/>
    <w:rsid w:val="00C00044"/>
    <w:rsid w:val="00C0263A"/>
    <w:rsid w:val="00C033B4"/>
    <w:rsid w:val="00C03C32"/>
    <w:rsid w:val="00C051AE"/>
    <w:rsid w:val="00C06F0B"/>
    <w:rsid w:val="00C17CEE"/>
    <w:rsid w:val="00C20CE1"/>
    <w:rsid w:val="00C22CB3"/>
    <w:rsid w:val="00C24287"/>
    <w:rsid w:val="00C346A9"/>
    <w:rsid w:val="00C47D2D"/>
    <w:rsid w:val="00C5128E"/>
    <w:rsid w:val="00C53339"/>
    <w:rsid w:val="00C5781F"/>
    <w:rsid w:val="00C75596"/>
    <w:rsid w:val="00C77D24"/>
    <w:rsid w:val="00C83941"/>
    <w:rsid w:val="00C867D8"/>
    <w:rsid w:val="00C900CB"/>
    <w:rsid w:val="00C92742"/>
    <w:rsid w:val="00C92F2B"/>
    <w:rsid w:val="00C937AA"/>
    <w:rsid w:val="00CA24CF"/>
    <w:rsid w:val="00CA4BEB"/>
    <w:rsid w:val="00CA65EB"/>
    <w:rsid w:val="00CB038E"/>
    <w:rsid w:val="00CB1FC3"/>
    <w:rsid w:val="00CB467D"/>
    <w:rsid w:val="00CB66E7"/>
    <w:rsid w:val="00CC18C8"/>
    <w:rsid w:val="00CC2C48"/>
    <w:rsid w:val="00CC3DAA"/>
    <w:rsid w:val="00CC6C14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2986"/>
    <w:rsid w:val="00D43941"/>
    <w:rsid w:val="00D43EDF"/>
    <w:rsid w:val="00D45D96"/>
    <w:rsid w:val="00D46A4D"/>
    <w:rsid w:val="00D54C86"/>
    <w:rsid w:val="00D611EB"/>
    <w:rsid w:val="00D62999"/>
    <w:rsid w:val="00D63217"/>
    <w:rsid w:val="00D64C0D"/>
    <w:rsid w:val="00D66C94"/>
    <w:rsid w:val="00D67354"/>
    <w:rsid w:val="00D71A56"/>
    <w:rsid w:val="00D77A6A"/>
    <w:rsid w:val="00D80ED4"/>
    <w:rsid w:val="00D85092"/>
    <w:rsid w:val="00D85233"/>
    <w:rsid w:val="00D914E4"/>
    <w:rsid w:val="00D96042"/>
    <w:rsid w:val="00D97A6D"/>
    <w:rsid w:val="00DB168E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75D15"/>
    <w:rsid w:val="00E76903"/>
    <w:rsid w:val="00E82F73"/>
    <w:rsid w:val="00E845D6"/>
    <w:rsid w:val="00E91D5C"/>
    <w:rsid w:val="00E92C39"/>
    <w:rsid w:val="00E95FEA"/>
    <w:rsid w:val="00E972BC"/>
    <w:rsid w:val="00EA4803"/>
    <w:rsid w:val="00EA7546"/>
    <w:rsid w:val="00EB0882"/>
    <w:rsid w:val="00EB479E"/>
    <w:rsid w:val="00ED0B20"/>
    <w:rsid w:val="00ED0D71"/>
    <w:rsid w:val="00ED1B49"/>
    <w:rsid w:val="00ED22C4"/>
    <w:rsid w:val="00ED2AC5"/>
    <w:rsid w:val="00ED56A1"/>
    <w:rsid w:val="00ED68C2"/>
    <w:rsid w:val="00ED77E9"/>
    <w:rsid w:val="00EE1FBC"/>
    <w:rsid w:val="00EE49AC"/>
    <w:rsid w:val="00EE52E9"/>
    <w:rsid w:val="00EF0E77"/>
    <w:rsid w:val="00EF4CAC"/>
    <w:rsid w:val="00F0238B"/>
    <w:rsid w:val="00F04061"/>
    <w:rsid w:val="00F04BBC"/>
    <w:rsid w:val="00F07D89"/>
    <w:rsid w:val="00F11F7F"/>
    <w:rsid w:val="00F20718"/>
    <w:rsid w:val="00F20786"/>
    <w:rsid w:val="00F30741"/>
    <w:rsid w:val="00F32753"/>
    <w:rsid w:val="00F327FA"/>
    <w:rsid w:val="00F32FB4"/>
    <w:rsid w:val="00F4260F"/>
    <w:rsid w:val="00F47C06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5F38"/>
    <w:rsid w:val="00FA6685"/>
    <w:rsid w:val="00FB2720"/>
    <w:rsid w:val="00FB2F4F"/>
    <w:rsid w:val="00FB36B1"/>
    <w:rsid w:val="00FB384C"/>
    <w:rsid w:val="00FB5D0E"/>
    <w:rsid w:val="00FB6289"/>
    <w:rsid w:val="00FC7598"/>
    <w:rsid w:val="00FC7EDA"/>
    <w:rsid w:val="00FE1384"/>
    <w:rsid w:val="00FF3465"/>
    <w:rsid w:val="00FF54F0"/>
    <w:rsid w:val="00FF7051"/>
    <w:rsid w:val="0CA33529"/>
    <w:rsid w:val="725A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2C96DF"/>
  <w15:docId w15:val="{A3E14A3C-3222-4516-AC6C-DD095945C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rFonts w:cs="Times New Roman"/>
      <w:color w:val="800080"/>
      <w:u w:val="single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unhideWhenUsed/>
    <w:qFormat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qFormat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header"/>
    <w:basedOn w:val="a"/>
    <w:link w:val="ad"/>
    <w:uiPriority w:val="99"/>
    <w:unhideWhenUsed/>
    <w:qFormat/>
    <w:pPr>
      <w:tabs>
        <w:tab w:val="center" w:pos="4677"/>
        <w:tab w:val="right" w:pos="9355"/>
      </w:tabs>
    </w:pPr>
  </w:style>
  <w:style w:type="paragraph" w:styleId="ae">
    <w:name w:val="Body Text"/>
    <w:basedOn w:val="a"/>
    <w:link w:val="af"/>
    <w:uiPriority w:val="99"/>
    <w:semiHidden/>
    <w:unhideWhenUsed/>
    <w:qFormat/>
    <w:pPr>
      <w:spacing w:after="120"/>
    </w:pPr>
  </w:style>
  <w:style w:type="paragraph" w:styleId="af0">
    <w:name w:val="Body Text Indent"/>
    <w:basedOn w:val="a"/>
    <w:link w:val="af1"/>
    <w:uiPriority w:val="99"/>
    <w:qFormat/>
    <w:pPr>
      <w:spacing w:after="120"/>
      <w:ind w:left="283"/>
    </w:pPr>
  </w:style>
  <w:style w:type="paragraph" w:styleId="af2">
    <w:name w:val="footer"/>
    <w:basedOn w:val="a"/>
    <w:link w:val="af3"/>
    <w:uiPriority w:val="99"/>
    <w:unhideWhenUsed/>
    <w:qFormat/>
    <w:pPr>
      <w:tabs>
        <w:tab w:val="center" w:pos="4677"/>
        <w:tab w:val="right" w:pos="9355"/>
      </w:tabs>
    </w:pPr>
  </w:style>
  <w:style w:type="paragraph" w:styleId="af4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semiHidden/>
    <w:unhideWhenUsed/>
    <w:qFormat/>
    <w:pPr>
      <w:spacing w:after="120" w:line="480" w:lineRule="auto"/>
      <w:ind w:left="283"/>
    </w:pPr>
  </w:style>
  <w:style w:type="table" w:styleId="af5">
    <w:name w:val="Table Grid"/>
    <w:basedOn w:val="a1"/>
    <w:uiPriority w:val="59"/>
    <w:qFormat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Верхний колонтитул Знак"/>
    <w:basedOn w:val="a0"/>
    <w:link w:val="ac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qFormat/>
    <w:locked/>
    <w:rPr>
      <w:rFonts w:ascii="Tahoma" w:hAnsi="Tahoma" w:cs="Tahoma"/>
      <w:sz w:val="16"/>
      <w:szCs w:val="16"/>
      <w:lang w:eastAsia="ru-RU"/>
    </w:rPr>
  </w:style>
  <w:style w:type="paragraph" w:styleId="af6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List Paragraph"/>
    <w:basedOn w:val="a"/>
    <w:link w:val="af8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af9">
    <w:name w:val="Основной текст_"/>
    <w:link w:val="11"/>
    <w:qFormat/>
    <w:locked/>
    <w:rPr>
      <w:rFonts w:ascii="Sylfaen" w:hAnsi="Sylfaen"/>
      <w:sz w:val="21"/>
      <w:shd w:val="clear" w:color="auto" w:fill="FFFFFF"/>
    </w:rPr>
  </w:style>
  <w:style w:type="paragraph" w:customStyle="1" w:styleId="11">
    <w:name w:val="Основной текст1"/>
    <w:basedOn w:val="a"/>
    <w:link w:val="af9"/>
    <w:qFormat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Основной текст (2)_"/>
    <w:link w:val="22"/>
    <w:qFormat/>
    <w:locked/>
    <w:rPr>
      <w:rFonts w:ascii="Sylfaen" w:hAnsi="Sylfaen"/>
      <w:sz w:val="21"/>
      <w:shd w:val="clear" w:color="auto" w:fill="FFFFFF"/>
    </w:rPr>
  </w:style>
  <w:style w:type="paragraph" w:customStyle="1" w:styleId="22">
    <w:name w:val="Основной текст (2)"/>
    <w:basedOn w:val="a"/>
    <w:link w:val="21"/>
    <w:qFormat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3">
    <w:name w:val="Заголовок №2_"/>
    <w:link w:val="24"/>
    <w:qFormat/>
    <w:locked/>
    <w:rPr>
      <w:sz w:val="24"/>
      <w:shd w:val="clear" w:color="auto" w:fill="FFFFFF"/>
    </w:rPr>
  </w:style>
  <w:style w:type="paragraph" w:customStyle="1" w:styleId="24">
    <w:name w:val="Заголовок №2"/>
    <w:basedOn w:val="a"/>
    <w:link w:val="23"/>
    <w:qFormat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a">
    <w:name w:val="Основной текст + Полужирный"/>
    <w:qFormat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qFormat/>
    <w:rPr>
      <w:rFonts w:ascii="Times New Roman" w:hAnsi="Times New Roman"/>
      <w:spacing w:val="0"/>
      <w:sz w:val="22"/>
    </w:rPr>
  </w:style>
  <w:style w:type="character" w:customStyle="1" w:styleId="12">
    <w:name w:val="Основной текст + Полужирный1"/>
    <w:qFormat/>
    <w:rPr>
      <w:rFonts w:ascii="Times New Roman" w:hAnsi="Times New Roman"/>
      <w:b/>
      <w:spacing w:val="0"/>
      <w:sz w:val="24"/>
    </w:rPr>
  </w:style>
  <w:style w:type="paragraph" w:customStyle="1" w:styleId="ConsNonformat">
    <w:name w:val="ConsNonformat"/>
    <w:uiPriority w:val="99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table" w:customStyle="1" w:styleId="4">
    <w:name w:val="Сетка таблицы4"/>
    <w:basedOn w:val="a1"/>
    <w:qFormat/>
    <w:rPr>
      <w:rFonts w:ascii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1">
    <w:name w:val="Основной текст с отступом Знак"/>
    <w:basedOn w:val="a0"/>
    <w:link w:val="af0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basedOn w:val="a0"/>
    <w:link w:val="af7"/>
    <w:uiPriority w:val="34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qFormat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uiPriority w:val="99"/>
    <w:semiHidden/>
    <w:qFormat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3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onreg.par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6400</Words>
  <Characters>36482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Попп Людмила Давидовна</cp:lastModifiedBy>
  <cp:revision>4</cp:revision>
  <cp:lastPrinted>2021-01-11T09:05:00Z</cp:lastPrinted>
  <dcterms:created xsi:type="dcterms:W3CDTF">2025-08-19T07:18:00Z</dcterms:created>
  <dcterms:modified xsi:type="dcterms:W3CDTF">2025-08-20T10:21:00Z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B57A666B5C39435A87C086B90991F960_13</vt:lpwstr>
  </property>
</Properties>
</file>